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7B8BE" w14:textId="1A31E9B8" w:rsidR="002158B4" w:rsidRPr="008352FC" w:rsidRDefault="002158B4" w:rsidP="002158B4">
      <w:pPr>
        <w:spacing w:after="0" w:line="240" w:lineRule="auto"/>
        <w:ind w:left="2832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8352FC">
        <w:rPr>
          <w:rFonts w:ascii="Calibri" w:hAnsi="Calibri" w:cs="Calibri"/>
          <w:b/>
          <w:i/>
          <w:sz w:val="20"/>
        </w:rPr>
        <w:t xml:space="preserve">Załącznik nr 3 do Zarządzenia Nr ORM.0050.177.2023 Burmistrza </w:t>
      </w:r>
      <w:r w:rsidR="00E612C0">
        <w:rPr>
          <w:rFonts w:ascii="Calibri" w:hAnsi="Calibri" w:cs="Calibri"/>
          <w:b/>
          <w:i/>
          <w:sz w:val="20"/>
        </w:rPr>
        <w:t xml:space="preserve">Miasta </w:t>
      </w:r>
      <w:r w:rsidRPr="008352FC">
        <w:rPr>
          <w:rFonts w:ascii="Calibri" w:hAnsi="Calibri" w:cs="Calibri"/>
          <w:b/>
          <w:i/>
          <w:sz w:val="20"/>
        </w:rPr>
        <w:t>Stocz</w:t>
      </w:r>
      <w:r w:rsidR="00E612C0">
        <w:rPr>
          <w:rFonts w:ascii="Calibri" w:hAnsi="Calibri" w:cs="Calibri"/>
          <w:b/>
          <w:i/>
          <w:sz w:val="20"/>
        </w:rPr>
        <w:t>e</w:t>
      </w:r>
      <w:r w:rsidRPr="008352FC">
        <w:rPr>
          <w:rFonts w:ascii="Calibri" w:hAnsi="Calibri" w:cs="Calibri"/>
          <w:b/>
          <w:i/>
          <w:sz w:val="20"/>
        </w:rPr>
        <w:t xml:space="preserve">k Łukowski z dnia 18 października 2023r.w sprawie ogłoszenia naboru </w:t>
      </w:r>
      <w:r>
        <w:rPr>
          <w:rFonts w:ascii="Calibri" w:hAnsi="Calibri" w:cs="Calibri"/>
          <w:b/>
          <w:i/>
          <w:sz w:val="20"/>
        </w:rPr>
        <w:t>przedsięwzięć rewitalizacyjnych</w:t>
      </w:r>
      <w:r w:rsidRPr="008352FC">
        <w:rPr>
          <w:rFonts w:ascii="Calibri" w:hAnsi="Calibri" w:cs="Calibri"/>
          <w:b/>
          <w:i/>
          <w:sz w:val="20"/>
        </w:rPr>
        <w:t xml:space="preserve"> do Gminnego Programu Rewital</w:t>
      </w:r>
      <w:r>
        <w:rPr>
          <w:rFonts w:ascii="Calibri" w:hAnsi="Calibri" w:cs="Calibri"/>
          <w:b/>
          <w:i/>
          <w:sz w:val="20"/>
        </w:rPr>
        <w:t xml:space="preserve">izacji Miasta Stoczek Łukowski </w:t>
      </w:r>
      <w:r w:rsidRPr="008352FC">
        <w:rPr>
          <w:rFonts w:ascii="Calibri" w:hAnsi="Calibri" w:cs="Calibri"/>
          <w:b/>
          <w:i/>
          <w:sz w:val="20"/>
        </w:rPr>
        <w:t>do 2030</w:t>
      </w:r>
      <w:r w:rsidRPr="008352FC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r. </w:t>
      </w:r>
    </w:p>
    <w:p w14:paraId="7E67265D" w14:textId="77777777" w:rsidR="002158B4" w:rsidRDefault="002158B4" w:rsidP="004D0020">
      <w:pPr>
        <w:jc w:val="center"/>
        <w:rPr>
          <w:rFonts w:ascii="Calibri" w:hAnsi="Calibri" w:cs="Calibri"/>
          <w:b/>
        </w:rPr>
      </w:pPr>
    </w:p>
    <w:p w14:paraId="5637B9B7" w14:textId="77777777" w:rsidR="004D0020" w:rsidRPr="008227A8" w:rsidRDefault="004D0020" w:rsidP="004D0020">
      <w:pPr>
        <w:jc w:val="center"/>
        <w:rPr>
          <w:rFonts w:ascii="Calibri" w:hAnsi="Calibri" w:cs="Calibri"/>
          <w:b/>
        </w:rPr>
      </w:pPr>
      <w:r w:rsidRPr="008227A8">
        <w:rPr>
          <w:rFonts w:ascii="Calibri" w:hAnsi="Calibri" w:cs="Calibri"/>
          <w:b/>
        </w:rPr>
        <w:t>KARTA OCENY PRZEDSIĘWZIĘĆ REWITALIZACYJNYCH ZGŁASZANYCH DO</w:t>
      </w:r>
    </w:p>
    <w:p w14:paraId="32DC8C1B" w14:textId="77777777" w:rsidR="00EF0893" w:rsidRPr="008227A8" w:rsidRDefault="004D0020" w:rsidP="004D0020">
      <w:pPr>
        <w:jc w:val="center"/>
        <w:rPr>
          <w:rFonts w:ascii="Calibri" w:hAnsi="Calibri" w:cs="Calibri"/>
          <w:b/>
        </w:rPr>
      </w:pPr>
      <w:r w:rsidRPr="008227A8">
        <w:rPr>
          <w:rFonts w:ascii="Calibri" w:hAnsi="Calibri" w:cs="Calibri"/>
          <w:b/>
        </w:rPr>
        <w:t xml:space="preserve">GMINNEGO PROGRAMU REWITALIZACJI </w:t>
      </w:r>
      <w:r w:rsidR="00563530">
        <w:rPr>
          <w:rFonts w:ascii="Calibri" w:hAnsi="Calibri" w:cs="Calibri"/>
          <w:b/>
        </w:rPr>
        <w:t xml:space="preserve">MIASTA STOCZEK ŁUKOWSKI </w:t>
      </w:r>
      <w:r w:rsidR="005F2826">
        <w:rPr>
          <w:rFonts w:ascii="Calibri" w:hAnsi="Calibri" w:cs="Calibri"/>
          <w:b/>
        </w:rPr>
        <w:t>DO 2030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11164"/>
      </w:tblGrid>
      <w:tr w:rsidR="004D0020" w:rsidRPr="008227A8" w14:paraId="742FE19E" w14:textId="77777777" w:rsidTr="0087095D">
        <w:tc>
          <w:tcPr>
            <w:tcW w:w="2830" w:type="dxa"/>
          </w:tcPr>
          <w:p w14:paraId="51F7AD7E" w14:textId="77777777" w:rsidR="004D0020" w:rsidRPr="008227A8" w:rsidRDefault="004D0020" w:rsidP="004D0020">
            <w:pPr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Nazwa Wnioskodawcy</w:t>
            </w:r>
          </w:p>
        </w:tc>
        <w:tc>
          <w:tcPr>
            <w:tcW w:w="11164" w:type="dxa"/>
            <w:shd w:val="clear" w:color="auto" w:fill="F2F2F2" w:themeFill="background1" w:themeFillShade="F2"/>
          </w:tcPr>
          <w:p w14:paraId="25C791C4" w14:textId="77777777" w:rsidR="004D0020" w:rsidRPr="008227A8" w:rsidRDefault="004D0020" w:rsidP="004D002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4D0020" w:rsidRPr="008227A8" w14:paraId="6352B5CC" w14:textId="77777777" w:rsidTr="0087095D">
        <w:tc>
          <w:tcPr>
            <w:tcW w:w="2830" w:type="dxa"/>
          </w:tcPr>
          <w:p w14:paraId="6BEF6D4C" w14:textId="77777777" w:rsidR="004D0020" w:rsidRPr="008227A8" w:rsidRDefault="004D0020" w:rsidP="004D0020">
            <w:pPr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Nazwa przedsięwzięcia</w:t>
            </w:r>
          </w:p>
        </w:tc>
        <w:tc>
          <w:tcPr>
            <w:tcW w:w="11164" w:type="dxa"/>
            <w:shd w:val="clear" w:color="auto" w:fill="F2F2F2" w:themeFill="background1" w:themeFillShade="F2"/>
          </w:tcPr>
          <w:p w14:paraId="5B40E309" w14:textId="77777777" w:rsidR="004D0020" w:rsidRPr="008227A8" w:rsidRDefault="004D0020" w:rsidP="008227A8">
            <w:pPr>
              <w:jc w:val="right"/>
              <w:rPr>
                <w:rFonts w:ascii="Calibri" w:hAnsi="Calibri" w:cs="Calibri"/>
                <w:b/>
              </w:rPr>
            </w:pPr>
          </w:p>
        </w:tc>
      </w:tr>
      <w:tr w:rsidR="004D0020" w:rsidRPr="008227A8" w14:paraId="63454DDA" w14:textId="77777777" w:rsidTr="0087095D">
        <w:tc>
          <w:tcPr>
            <w:tcW w:w="2830" w:type="dxa"/>
          </w:tcPr>
          <w:p w14:paraId="771531AA" w14:textId="77777777" w:rsidR="004D0020" w:rsidRPr="008227A8" w:rsidRDefault="004D0020" w:rsidP="004D0020">
            <w:pPr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Data złożenia formularza</w:t>
            </w:r>
          </w:p>
        </w:tc>
        <w:tc>
          <w:tcPr>
            <w:tcW w:w="11164" w:type="dxa"/>
            <w:shd w:val="clear" w:color="auto" w:fill="F2F2F2" w:themeFill="background1" w:themeFillShade="F2"/>
          </w:tcPr>
          <w:p w14:paraId="031F4FCE" w14:textId="77777777" w:rsidR="004D0020" w:rsidRPr="008227A8" w:rsidRDefault="004D0020" w:rsidP="004D0020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74C890FE" w14:textId="77777777" w:rsidR="004D0020" w:rsidRPr="008227A8" w:rsidRDefault="004D0020" w:rsidP="004D0020">
      <w:pPr>
        <w:jc w:val="center"/>
        <w:rPr>
          <w:rFonts w:ascii="Calibri" w:hAnsi="Calibri" w:cs="Calibri"/>
          <w:b/>
        </w:rPr>
      </w:pPr>
    </w:p>
    <w:p w14:paraId="4D6F4739" w14:textId="77777777" w:rsidR="004D0020" w:rsidRPr="008227A8" w:rsidRDefault="004D0020" w:rsidP="004D0020">
      <w:pPr>
        <w:pStyle w:val="Akapitzlist"/>
        <w:numPr>
          <w:ilvl w:val="0"/>
          <w:numId w:val="1"/>
        </w:numPr>
        <w:rPr>
          <w:rFonts w:ascii="Calibri" w:hAnsi="Calibri" w:cs="Calibri"/>
          <w:b/>
        </w:rPr>
      </w:pPr>
      <w:r w:rsidRPr="008227A8">
        <w:rPr>
          <w:rFonts w:ascii="Calibri" w:hAnsi="Calibri" w:cs="Calibri"/>
          <w:b/>
        </w:rPr>
        <w:t>KRYTERIA:</w:t>
      </w:r>
    </w:p>
    <w:p w14:paraId="410C45BA" w14:textId="77777777" w:rsidR="004D0020" w:rsidRPr="008227A8" w:rsidRDefault="004D0020" w:rsidP="004D0020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b/>
        </w:rPr>
      </w:pPr>
      <w:r w:rsidRPr="008227A8">
        <w:rPr>
          <w:rFonts w:ascii="Calibri" w:hAnsi="Calibri" w:cs="Calibri"/>
        </w:rPr>
        <w:t xml:space="preserve">Warunkiem pozytywnej oceny kryterium poprawności formalnej, kryterium dopuszczalności, kryterium merytorycznego jest odpowiedź twierdząca na wszystkie elementy składające się na opis danego kryterium. </w:t>
      </w:r>
    </w:p>
    <w:p w14:paraId="0EDBB941" w14:textId="77777777" w:rsidR="004D0020" w:rsidRPr="008227A8" w:rsidRDefault="004D0020" w:rsidP="004D0020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b/>
        </w:rPr>
      </w:pPr>
      <w:r w:rsidRPr="008227A8">
        <w:rPr>
          <w:rFonts w:ascii="Calibri" w:hAnsi="Calibri" w:cs="Calibri"/>
        </w:rPr>
        <w:t xml:space="preserve"> Przedsięwzięcie, które nie spełnia kryterium poprawności formalnej zostaje odrzucone i nie podlega dalszej ocenie. </w:t>
      </w:r>
    </w:p>
    <w:p w14:paraId="1E5EAD6F" w14:textId="77777777" w:rsidR="004D0020" w:rsidRPr="008227A8" w:rsidRDefault="004D0020" w:rsidP="004D0020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b/>
        </w:rPr>
      </w:pPr>
      <w:r w:rsidRPr="008227A8">
        <w:rPr>
          <w:rFonts w:ascii="Calibri" w:hAnsi="Calibri" w:cs="Calibri"/>
        </w:rPr>
        <w:t xml:space="preserve">Przedsięwzięcie, które nie spełnia kryterium dopuszczalności lub kryterium merytorycznego może zostać skierowane do Wnioskodawcy celem wyjaśnienia. </w:t>
      </w:r>
    </w:p>
    <w:p w14:paraId="3130455B" w14:textId="77777777" w:rsidR="004D0020" w:rsidRPr="008227A8" w:rsidRDefault="004D0020" w:rsidP="004D0020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b/>
        </w:rPr>
      </w:pPr>
      <w:r w:rsidRPr="008227A8">
        <w:rPr>
          <w:rFonts w:ascii="Calibri" w:hAnsi="Calibri" w:cs="Calibri"/>
        </w:rPr>
        <w:t>Warunkiem pozytywnej oceny kryterium strategicznego jest pozyskanie min. 15 pkt.</w:t>
      </w:r>
    </w:p>
    <w:p w14:paraId="23E17938" w14:textId="77777777" w:rsidR="004D0020" w:rsidRPr="008227A8" w:rsidRDefault="004D0020" w:rsidP="001C4888">
      <w:pPr>
        <w:pStyle w:val="Akapitzlist"/>
        <w:ind w:left="1080" w:firstLine="708"/>
        <w:rPr>
          <w:rFonts w:ascii="Calibri" w:hAnsi="Calibri" w:cs="Calibri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56"/>
        <w:gridCol w:w="6746"/>
        <w:gridCol w:w="1729"/>
        <w:gridCol w:w="2989"/>
      </w:tblGrid>
      <w:tr w:rsidR="001C4888" w:rsidRPr="008227A8" w14:paraId="03752739" w14:textId="77777777" w:rsidTr="0087095D">
        <w:trPr>
          <w:trHeight w:val="168"/>
        </w:trPr>
        <w:tc>
          <w:tcPr>
            <w:tcW w:w="969" w:type="pct"/>
            <w:shd w:val="clear" w:color="auto" w:fill="F2F2F2" w:themeFill="background1" w:themeFillShade="F2"/>
          </w:tcPr>
          <w:p w14:paraId="1BF425EC" w14:textId="77777777" w:rsidR="001C4888" w:rsidRPr="008227A8" w:rsidRDefault="001C4888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  <w:r w:rsidRPr="008227A8">
              <w:rPr>
                <w:rFonts w:ascii="Calibri" w:hAnsi="Calibri" w:cs="Calibri"/>
                <w:b/>
              </w:rPr>
              <w:t>NAZWA KRYTERIUM</w:t>
            </w:r>
          </w:p>
        </w:tc>
        <w:tc>
          <w:tcPr>
            <w:tcW w:w="2372" w:type="pct"/>
            <w:shd w:val="clear" w:color="auto" w:fill="F2F2F2" w:themeFill="background1" w:themeFillShade="F2"/>
          </w:tcPr>
          <w:p w14:paraId="005F9AA4" w14:textId="77777777" w:rsidR="001C4888" w:rsidRPr="008227A8" w:rsidRDefault="001C4888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  <w:r w:rsidRPr="008227A8">
              <w:rPr>
                <w:rFonts w:ascii="Calibri" w:hAnsi="Calibri" w:cs="Calibri"/>
                <w:b/>
              </w:rPr>
              <w:t>OPIS KRYTERIUM</w:t>
            </w:r>
          </w:p>
        </w:tc>
        <w:tc>
          <w:tcPr>
            <w:tcW w:w="608" w:type="pct"/>
            <w:shd w:val="clear" w:color="auto" w:fill="F2F2F2" w:themeFill="background1" w:themeFillShade="F2"/>
          </w:tcPr>
          <w:p w14:paraId="6EBC3920" w14:textId="77777777" w:rsidR="001C4888" w:rsidRPr="008227A8" w:rsidRDefault="001C4888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  <w:r w:rsidRPr="008227A8">
              <w:rPr>
                <w:rFonts w:ascii="Calibri" w:hAnsi="Calibri" w:cs="Calibri"/>
                <w:b/>
              </w:rPr>
              <w:t xml:space="preserve">SPOSÓB OCENY 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45E87FA1" w14:textId="77777777" w:rsidR="001C4888" w:rsidRPr="008227A8" w:rsidRDefault="001C4888" w:rsidP="001C4888">
            <w:pPr>
              <w:pStyle w:val="Akapitzlist"/>
              <w:tabs>
                <w:tab w:val="left" w:pos="1492"/>
              </w:tabs>
              <w:ind w:left="0"/>
              <w:jc w:val="center"/>
              <w:rPr>
                <w:rFonts w:ascii="Calibri" w:hAnsi="Calibri" w:cs="Calibri"/>
                <w:b/>
              </w:rPr>
            </w:pPr>
            <w:r w:rsidRPr="008227A8">
              <w:rPr>
                <w:rFonts w:ascii="Calibri" w:hAnsi="Calibri" w:cs="Calibri"/>
                <w:b/>
              </w:rPr>
              <w:t>DOKONANA OCENA</w:t>
            </w:r>
          </w:p>
        </w:tc>
      </w:tr>
      <w:tr w:rsidR="001C4888" w:rsidRPr="008227A8" w14:paraId="2A244B6C" w14:textId="77777777" w:rsidTr="0087095D">
        <w:trPr>
          <w:trHeight w:val="190"/>
        </w:trPr>
        <w:tc>
          <w:tcPr>
            <w:tcW w:w="969" w:type="pct"/>
            <w:vMerge w:val="restart"/>
            <w:shd w:val="clear" w:color="auto" w:fill="F2F2F2" w:themeFill="background1" w:themeFillShade="F2"/>
            <w:vAlign w:val="center"/>
          </w:tcPr>
          <w:p w14:paraId="406E601E" w14:textId="77777777" w:rsidR="001C4888" w:rsidRPr="008227A8" w:rsidRDefault="001C4888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  <w:r w:rsidRPr="008227A8">
              <w:rPr>
                <w:rFonts w:ascii="Calibri" w:hAnsi="Calibri" w:cs="Calibri"/>
                <w:b/>
              </w:rPr>
              <w:t xml:space="preserve">Kryteria poprawności formalnej –kryteria obligatoryjne dla dalszej weryfikacji pozostałych kryteriów </w:t>
            </w:r>
          </w:p>
        </w:tc>
        <w:tc>
          <w:tcPr>
            <w:tcW w:w="2372" w:type="pct"/>
          </w:tcPr>
          <w:p w14:paraId="656A3164" w14:textId="77777777" w:rsidR="001C4888" w:rsidRPr="008227A8" w:rsidRDefault="001C4888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Formularz został złożony w wyznaczonym terminie naboru.</w:t>
            </w:r>
          </w:p>
        </w:tc>
        <w:tc>
          <w:tcPr>
            <w:tcW w:w="608" w:type="pct"/>
          </w:tcPr>
          <w:p w14:paraId="35F5C902" w14:textId="77777777" w:rsidR="001C4888" w:rsidRPr="008227A8" w:rsidRDefault="001C4888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  <w:r w:rsidRPr="008227A8">
              <w:rPr>
                <w:rFonts w:ascii="Calibri" w:hAnsi="Calibri" w:cs="Calibri"/>
              </w:rPr>
              <w:t>TAK / NIE</w:t>
            </w:r>
          </w:p>
        </w:tc>
        <w:tc>
          <w:tcPr>
            <w:tcW w:w="1051" w:type="pct"/>
          </w:tcPr>
          <w:p w14:paraId="312D18FC" w14:textId="77777777" w:rsidR="001C4888" w:rsidRPr="008227A8" w:rsidRDefault="001C4888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</w:rPr>
            </w:pPr>
          </w:p>
        </w:tc>
      </w:tr>
      <w:tr w:rsidR="001C4888" w:rsidRPr="008227A8" w14:paraId="1EDCF31A" w14:textId="77777777" w:rsidTr="0087095D">
        <w:tc>
          <w:tcPr>
            <w:tcW w:w="969" w:type="pct"/>
            <w:vMerge/>
            <w:shd w:val="clear" w:color="auto" w:fill="F2F2F2" w:themeFill="background1" w:themeFillShade="F2"/>
          </w:tcPr>
          <w:p w14:paraId="4D6E39D6" w14:textId="77777777" w:rsidR="001C4888" w:rsidRPr="008227A8" w:rsidRDefault="001C4888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2372" w:type="pct"/>
          </w:tcPr>
          <w:p w14:paraId="18ADAB26" w14:textId="77777777" w:rsidR="001C4888" w:rsidRPr="008227A8" w:rsidRDefault="001C4888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Formularz został złożony na właściwym druku i wypełniono wszystkie wymagane pola.</w:t>
            </w:r>
          </w:p>
        </w:tc>
        <w:tc>
          <w:tcPr>
            <w:tcW w:w="608" w:type="pct"/>
          </w:tcPr>
          <w:p w14:paraId="598B9391" w14:textId="77777777" w:rsidR="001C4888" w:rsidRPr="008227A8" w:rsidRDefault="001C4888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  <w:r w:rsidRPr="008227A8">
              <w:rPr>
                <w:rFonts w:ascii="Calibri" w:hAnsi="Calibri" w:cs="Calibri"/>
              </w:rPr>
              <w:t>TAK / NIE</w:t>
            </w:r>
          </w:p>
        </w:tc>
        <w:tc>
          <w:tcPr>
            <w:tcW w:w="1051" w:type="pct"/>
          </w:tcPr>
          <w:p w14:paraId="5AA8F572" w14:textId="77777777" w:rsidR="001C4888" w:rsidRPr="008227A8" w:rsidRDefault="001C4888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</w:rPr>
            </w:pPr>
          </w:p>
        </w:tc>
      </w:tr>
      <w:tr w:rsidR="001C4888" w:rsidRPr="008227A8" w14:paraId="3CB20BA0" w14:textId="77777777" w:rsidTr="0087095D">
        <w:tc>
          <w:tcPr>
            <w:tcW w:w="969" w:type="pct"/>
            <w:vMerge/>
            <w:shd w:val="clear" w:color="auto" w:fill="F2F2F2" w:themeFill="background1" w:themeFillShade="F2"/>
          </w:tcPr>
          <w:p w14:paraId="1D66FA60" w14:textId="77777777" w:rsidR="001C4888" w:rsidRPr="008227A8" w:rsidRDefault="001C4888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2372" w:type="pct"/>
          </w:tcPr>
          <w:p w14:paraId="129FE4C2" w14:textId="77777777" w:rsidR="001C4888" w:rsidRPr="008227A8" w:rsidRDefault="001C4888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Formularz został złożony przez uprawnionego wnioskodawcę.</w:t>
            </w:r>
          </w:p>
        </w:tc>
        <w:tc>
          <w:tcPr>
            <w:tcW w:w="608" w:type="pct"/>
          </w:tcPr>
          <w:p w14:paraId="1B179C94" w14:textId="77777777" w:rsidR="001C4888" w:rsidRPr="008227A8" w:rsidRDefault="001C4888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  <w:r w:rsidRPr="008227A8">
              <w:rPr>
                <w:rFonts w:ascii="Calibri" w:hAnsi="Calibri" w:cs="Calibri"/>
              </w:rPr>
              <w:t>TAK / NIE</w:t>
            </w:r>
          </w:p>
        </w:tc>
        <w:tc>
          <w:tcPr>
            <w:tcW w:w="1051" w:type="pct"/>
          </w:tcPr>
          <w:p w14:paraId="73DE92C9" w14:textId="77777777" w:rsidR="001C4888" w:rsidRPr="008227A8" w:rsidRDefault="001C4888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</w:rPr>
            </w:pPr>
          </w:p>
        </w:tc>
      </w:tr>
      <w:tr w:rsidR="001C4888" w:rsidRPr="008227A8" w14:paraId="2C86BEBB" w14:textId="77777777" w:rsidTr="0087095D">
        <w:tc>
          <w:tcPr>
            <w:tcW w:w="969" w:type="pct"/>
            <w:vMerge/>
            <w:shd w:val="clear" w:color="auto" w:fill="F2F2F2" w:themeFill="background1" w:themeFillShade="F2"/>
          </w:tcPr>
          <w:p w14:paraId="1574D477" w14:textId="77777777" w:rsidR="001C4888" w:rsidRPr="008227A8" w:rsidRDefault="001C4888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2372" w:type="pct"/>
          </w:tcPr>
          <w:p w14:paraId="3E079CD1" w14:textId="77777777" w:rsidR="001C4888" w:rsidRPr="008227A8" w:rsidRDefault="001C4888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Formularz został podpisany przez osobę uprawnioną do reprezentowania wnioskodawcy</w:t>
            </w:r>
          </w:p>
        </w:tc>
        <w:tc>
          <w:tcPr>
            <w:tcW w:w="608" w:type="pct"/>
          </w:tcPr>
          <w:p w14:paraId="4517D19F" w14:textId="77777777" w:rsidR="001C4888" w:rsidRPr="008227A8" w:rsidRDefault="001C4888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  <w:r w:rsidRPr="008227A8">
              <w:rPr>
                <w:rFonts w:ascii="Calibri" w:hAnsi="Calibri" w:cs="Calibri"/>
              </w:rPr>
              <w:t>TAK / NIE</w:t>
            </w:r>
          </w:p>
        </w:tc>
        <w:tc>
          <w:tcPr>
            <w:tcW w:w="1051" w:type="pct"/>
          </w:tcPr>
          <w:p w14:paraId="3DD1967B" w14:textId="77777777" w:rsidR="001C4888" w:rsidRPr="008227A8" w:rsidRDefault="001C4888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</w:rPr>
            </w:pPr>
          </w:p>
        </w:tc>
      </w:tr>
      <w:tr w:rsidR="001C4888" w:rsidRPr="008227A8" w14:paraId="1B74F8CB" w14:textId="77777777" w:rsidTr="0087095D">
        <w:tc>
          <w:tcPr>
            <w:tcW w:w="969" w:type="pct"/>
            <w:vMerge/>
            <w:shd w:val="clear" w:color="auto" w:fill="F2F2F2" w:themeFill="background1" w:themeFillShade="F2"/>
          </w:tcPr>
          <w:p w14:paraId="484FE1CD" w14:textId="77777777" w:rsidR="001C4888" w:rsidRPr="008227A8" w:rsidRDefault="001C4888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2372" w:type="pct"/>
          </w:tcPr>
          <w:p w14:paraId="3B965575" w14:textId="77777777" w:rsidR="001C4888" w:rsidRPr="008227A8" w:rsidRDefault="001C4888" w:rsidP="002D211A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 xml:space="preserve">Przedsięwzięcie jest planowane do realizacji na wyznaczonym obszarze rewitalizacji </w:t>
            </w:r>
            <w:r w:rsidR="002D211A">
              <w:rPr>
                <w:rFonts w:ascii="Calibri" w:hAnsi="Calibri" w:cs="Calibri"/>
              </w:rPr>
              <w:t xml:space="preserve">Miasta Stoczek Łukowski </w:t>
            </w:r>
          </w:p>
        </w:tc>
        <w:tc>
          <w:tcPr>
            <w:tcW w:w="608" w:type="pct"/>
          </w:tcPr>
          <w:p w14:paraId="11593722" w14:textId="77777777" w:rsidR="001C4888" w:rsidRPr="008227A8" w:rsidRDefault="001C4888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  <w:r w:rsidRPr="008227A8">
              <w:rPr>
                <w:rFonts w:ascii="Calibri" w:hAnsi="Calibri" w:cs="Calibri"/>
              </w:rPr>
              <w:t>TAK / NIE*</w:t>
            </w:r>
          </w:p>
        </w:tc>
        <w:tc>
          <w:tcPr>
            <w:tcW w:w="1051" w:type="pct"/>
          </w:tcPr>
          <w:p w14:paraId="26A4CDB9" w14:textId="77777777" w:rsidR="001C4888" w:rsidRPr="008227A8" w:rsidRDefault="001C4888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</w:rPr>
            </w:pPr>
          </w:p>
        </w:tc>
      </w:tr>
      <w:tr w:rsidR="001C4888" w:rsidRPr="008227A8" w14:paraId="4B0FC14F" w14:textId="77777777" w:rsidTr="0087095D">
        <w:tc>
          <w:tcPr>
            <w:tcW w:w="969" w:type="pct"/>
            <w:vMerge w:val="restart"/>
            <w:shd w:val="clear" w:color="auto" w:fill="F2F2F2" w:themeFill="background1" w:themeFillShade="F2"/>
            <w:vAlign w:val="center"/>
          </w:tcPr>
          <w:p w14:paraId="71793B44" w14:textId="77777777" w:rsidR="001C4888" w:rsidRPr="008227A8" w:rsidRDefault="001C4888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  <w:r w:rsidRPr="008227A8">
              <w:rPr>
                <w:rFonts w:ascii="Calibri" w:hAnsi="Calibri" w:cs="Calibri"/>
                <w:b/>
              </w:rPr>
              <w:t>Kryteria dopuszczalności</w:t>
            </w:r>
          </w:p>
        </w:tc>
        <w:tc>
          <w:tcPr>
            <w:tcW w:w="2372" w:type="pct"/>
          </w:tcPr>
          <w:p w14:paraId="52E39065" w14:textId="77777777" w:rsidR="001C4888" w:rsidRPr="008227A8" w:rsidRDefault="001C4888" w:rsidP="001C4888">
            <w:pPr>
              <w:tabs>
                <w:tab w:val="left" w:pos="1492"/>
              </w:tabs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Przedsięwzięcie rewitalizacyjne ma charakter inwestycyjny lub miękki (np. społeczny, gospodarczy, edukacyjny).</w:t>
            </w:r>
          </w:p>
        </w:tc>
        <w:tc>
          <w:tcPr>
            <w:tcW w:w="608" w:type="pct"/>
          </w:tcPr>
          <w:p w14:paraId="7F2753B8" w14:textId="77777777" w:rsidR="001C4888" w:rsidRPr="008227A8" w:rsidRDefault="001C4888" w:rsidP="001C4888">
            <w:pPr>
              <w:tabs>
                <w:tab w:val="left" w:pos="1492"/>
              </w:tabs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TAK / NIE</w:t>
            </w:r>
          </w:p>
        </w:tc>
        <w:tc>
          <w:tcPr>
            <w:tcW w:w="1051" w:type="pct"/>
          </w:tcPr>
          <w:p w14:paraId="22C3C2AA" w14:textId="77777777" w:rsidR="001C4888" w:rsidRPr="008227A8" w:rsidRDefault="001C4888" w:rsidP="001C4888">
            <w:pPr>
              <w:tabs>
                <w:tab w:val="left" w:pos="1492"/>
              </w:tabs>
              <w:rPr>
                <w:rFonts w:ascii="Calibri" w:hAnsi="Calibri" w:cs="Calibri"/>
              </w:rPr>
            </w:pPr>
          </w:p>
        </w:tc>
      </w:tr>
      <w:tr w:rsidR="001C4888" w:rsidRPr="008227A8" w14:paraId="2B74CAFF" w14:textId="77777777" w:rsidTr="0087095D">
        <w:tc>
          <w:tcPr>
            <w:tcW w:w="969" w:type="pct"/>
            <w:vMerge/>
            <w:shd w:val="clear" w:color="auto" w:fill="F2F2F2" w:themeFill="background1" w:themeFillShade="F2"/>
          </w:tcPr>
          <w:p w14:paraId="3677CD77" w14:textId="77777777" w:rsidR="001C4888" w:rsidRPr="008227A8" w:rsidRDefault="001C4888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2372" w:type="pct"/>
          </w:tcPr>
          <w:p w14:paraId="2D1218EF" w14:textId="77777777" w:rsidR="001C4888" w:rsidRPr="008227A8" w:rsidRDefault="001C4888" w:rsidP="002D211A">
            <w:pPr>
              <w:tabs>
                <w:tab w:val="left" w:pos="1492"/>
              </w:tabs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 xml:space="preserve">Przedsięwzięcie jest planowane do realizacji w okresie obowiązywania przyszłego </w:t>
            </w:r>
            <w:r w:rsidRPr="00E6278F">
              <w:rPr>
                <w:rFonts w:ascii="Calibri" w:hAnsi="Calibri" w:cs="Calibri"/>
                <w:i/>
              </w:rPr>
              <w:t xml:space="preserve">Gminnego Programu Rewitalizacji </w:t>
            </w:r>
            <w:r w:rsidR="002D211A">
              <w:rPr>
                <w:rFonts w:ascii="Calibri" w:hAnsi="Calibri" w:cs="Calibri"/>
                <w:i/>
              </w:rPr>
              <w:t>Miasta Stoczek Łukowski</w:t>
            </w:r>
            <w:r w:rsidR="005F2826">
              <w:rPr>
                <w:rFonts w:ascii="Calibri" w:hAnsi="Calibri" w:cs="Calibri"/>
                <w:i/>
              </w:rPr>
              <w:t xml:space="preserve"> </w:t>
            </w:r>
            <w:r w:rsidR="005F2826">
              <w:rPr>
                <w:rFonts w:ascii="Calibri" w:hAnsi="Calibri" w:cs="Calibri"/>
                <w:i/>
              </w:rPr>
              <w:lastRenderedPageBreak/>
              <w:t xml:space="preserve">do 2030 r. </w:t>
            </w:r>
          </w:p>
        </w:tc>
        <w:tc>
          <w:tcPr>
            <w:tcW w:w="608" w:type="pct"/>
          </w:tcPr>
          <w:p w14:paraId="2A536656" w14:textId="77777777" w:rsidR="001C4888" w:rsidRPr="008227A8" w:rsidRDefault="001C4888" w:rsidP="001C4888">
            <w:pPr>
              <w:tabs>
                <w:tab w:val="left" w:pos="1492"/>
              </w:tabs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lastRenderedPageBreak/>
              <w:t>TAK / NIE</w:t>
            </w:r>
          </w:p>
        </w:tc>
        <w:tc>
          <w:tcPr>
            <w:tcW w:w="1051" w:type="pct"/>
          </w:tcPr>
          <w:p w14:paraId="5C89BF17" w14:textId="77777777" w:rsidR="001C4888" w:rsidRPr="008227A8" w:rsidRDefault="001C4888" w:rsidP="001C4888">
            <w:pPr>
              <w:tabs>
                <w:tab w:val="left" w:pos="1492"/>
              </w:tabs>
              <w:rPr>
                <w:rFonts w:ascii="Calibri" w:hAnsi="Calibri" w:cs="Calibri"/>
              </w:rPr>
            </w:pPr>
          </w:p>
        </w:tc>
      </w:tr>
      <w:tr w:rsidR="001C4888" w:rsidRPr="008227A8" w14:paraId="7B39D494" w14:textId="77777777" w:rsidTr="0087095D">
        <w:tc>
          <w:tcPr>
            <w:tcW w:w="969" w:type="pct"/>
            <w:vMerge/>
            <w:shd w:val="clear" w:color="auto" w:fill="F2F2F2" w:themeFill="background1" w:themeFillShade="F2"/>
          </w:tcPr>
          <w:p w14:paraId="3A9C52DB" w14:textId="77777777" w:rsidR="001C4888" w:rsidRPr="008227A8" w:rsidRDefault="001C4888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2372" w:type="pct"/>
          </w:tcPr>
          <w:p w14:paraId="1A237A92" w14:textId="77777777" w:rsidR="001C4888" w:rsidRPr="008227A8" w:rsidRDefault="001C4888" w:rsidP="001C4888">
            <w:pPr>
              <w:tabs>
                <w:tab w:val="left" w:pos="1492"/>
              </w:tabs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 xml:space="preserve">Formularz zawiera informacje na temat planowanej struktury jego finansowania </w:t>
            </w:r>
          </w:p>
        </w:tc>
        <w:tc>
          <w:tcPr>
            <w:tcW w:w="608" w:type="pct"/>
          </w:tcPr>
          <w:p w14:paraId="5E21F2CD" w14:textId="77777777" w:rsidR="001C4888" w:rsidRPr="008227A8" w:rsidRDefault="001C4888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  <w:r w:rsidRPr="008227A8">
              <w:rPr>
                <w:rFonts w:ascii="Calibri" w:hAnsi="Calibri" w:cs="Calibri"/>
              </w:rPr>
              <w:t>TAK / NIE</w:t>
            </w:r>
          </w:p>
        </w:tc>
        <w:tc>
          <w:tcPr>
            <w:tcW w:w="1051" w:type="pct"/>
          </w:tcPr>
          <w:p w14:paraId="576C926A" w14:textId="77777777" w:rsidR="001C4888" w:rsidRPr="008227A8" w:rsidRDefault="001C4888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</w:rPr>
            </w:pPr>
          </w:p>
        </w:tc>
      </w:tr>
      <w:tr w:rsidR="001C4888" w:rsidRPr="008227A8" w14:paraId="732C03A9" w14:textId="77777777" w:rsidTr="0087095D">
        <w:tc>
          <w:tcPr>
            <w:tcW w:w="969" w:type="pct"/>
            <w:vMerge/>
            <w:shd w:val="clear" w:color="auto" w:fill="F2F2F2" w:themeFill="background1" w:themeFillShade="F2"/>
          </w:tcPr>
          <w:p w14:paraId="749D3D6E" w14:textId="77777777" w:rsidR="001C4888" w:rsidRPr="008227A8" w:rsidRDefault="001C4888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2372" w:type="pct"/>
          </w:tcPr>
          <w:p w14:paraId="4F4A94FA" w14:textId="77777777" w:rsidR="001C4888" w:rsidRPr="008227A8" w:rsidRDefault="001C4888" w:rsidP="005F2826">
            <w:pPr>
              <w:tabs>
                <w:tab w:val="left" w:pos="1492"/>
              </w:tabs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 xml:space="preserve">Formularz zawiera informacje o zgodności lub nie planowanego przedsięwzięcia z dokumentami planistycznymi </w:t>
            </w:r>
            <w:r w:rsidR="005F2826">
              <w:rPr>
                <w:rFonts w:ascii="Calibri" w:hAnsi="Calibri" w:cs="Calibri"/>
              </w:rPr>
              <w:t>gminy</w:t>
            </w:r>
            <w:r w:rsidRPr="008227A8">
              <w:rPr>
                <w:rFonts w:ascii="Calibri" w:hAnsi="Calibri" w:cs="Calibri"/>
              </w:rPr>
              <w:t>.</w:t>
            </w:r>
          </w:p>
        </w:tc>
        <w:tc>
          <w:tcPr>
            <w:tcW w:w="608" w:type="pct"/>
          </w:tcPr>
          <w:p w14:paraId="7B4229F0" w14:textId="77777777" w:rsidR="001C4888" w:rsidRPr="008227A8" w:rsidRDefault="001C4888" w:rsidP="001C4888">
            <w:pPr>
              <w:tabs>
                <w:tab w:val="left" w:pos="1492"/>
              </w:tabs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TAK / NIE</w:t>
            </w:r>
          </w:p>
        </w:tc>
        <w:tc>
          <w:tcPr>
            <w:tcW w:w="1051" w:type="pct"/>
          </w:tcPr>
          <w:p w14:paraId="344FC457" w14:textId="77777777" w:rsidR="001C4888" w:rsidRPr="008227A8" w:rsidRDefault="001C4888" w:rsidP="001C4888">
            <w:pPr>
              <w:tabs>
                <w:tab w:val="left" w:pos="1492"/>
              </w:tabs>
              <w:rPr>
                <w:rFonts w:ascii="Calibri" w:hAnsi="Calibri" w:cs="Calibri"/>
              </w:rPr>
            </w:pPr>
          </w:p>
        </w:tc>
      </w:tr>
      <w:tr w:rsidR="001C4888" w:rsidRPr="008227A8" w14:paraId="0B4B6C8B" w14:textId="77777777" w:rsidTr="0087095D">
        <w:tc>
          <w:tcPr>
            <w:tcW w:w="969" w:type="pct"/>
            <w:vMerge w:val="restart"/>
            <w:shd w:val="clear" w:color="auto" w:fill="F2F2F2" w:themeFill="background1" w:themeFillShade="F2"/>
            <w:vAlign w:val="center"/>
          </w:tcPr>
          <w:p w14:paraId="7A95643A" w14:textId="77777777" w:rsidR="001C4888" w:rsidRPr="008227A8" w:rsidRDefault="001C4888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  <w:r w:rsidRPr="008227A8">
              <w:rPr>
                <w:rFonts w:ascii="Calibri" w:hAnsi="Calibri" w:cs="Calibri"/>
                <w:b/>
              </w:rPr>
              <w:t>Kryteria merytoryczne</w:t>
            </w:r>
          </w:p>
        </w:tc>
        <w:tc>
          <w:tcPr>
            <w:tcW w:w="2372" w:type="pct"/>
          </w:tcPr>
          <w:p w14:paraId="5032EC65" w14:textId="77777777" w:rsidR="001C4888" w:rsidRPr="008227A8" w:rsidRDefault="001C4888" w:rsidP="001C4888">
            <w:pPr>
              <w:tabs>
                <w:tab w:val="left" w:pos="1492"/>
              </w:tabs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Przedsięwzięcie zapewnia realizację celów w co najmniej dwóch z następujących stref: społecznej, gospodarczej, środowiskowej, przestrzennej, technicznej.</w:t>
            </w:r>
          </w:p>
        </w:tc>
        <w:tc>
          <w:tcPr>
            <w:tcW w:w="608" w:type="pct"/>
          </w:tcPr>
          <w:p w14:paraId="4CA3CB1D" w14:textId="77777777" w:rsidR="001C4888" w:rsidRPr="008227A8" w:rsidRDefault="001C4888" w:rsidP="001C4888">
            <w:pPr>
              <w:tabs>
                <w:tab w:val="left" w:pos="1492"/>
              </w:tabs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TAK / NIE</w:t>
            </w:r>
          </w:p>
        </w:tc>
        <w:tc>
          <w:tcPr>
            <w:tcW w:w="1051" w:type="pct"/>
          </w:tcPr>
          <w:p w14:paraId="42B3EB01" w14:textId="77777777" w:rsidR="001C4888" w:rsidRPr="008227A8" w:rsidRDefault="001C4888" w:rsidP="001C4888">
            <w:pPr>
              <w:tabs>
                <w:tab w:val="left" w:pos="1492"/>
              </w:tabs>
              <w:rPr>
                <w:rFonts w:ascii="Calibri" w:hAnsi="Calibri" w:cs="Calibri"/>
              </w:rPr>
            </w:pPr>
          </w:p>
        </w:tc>
      </w:tr>
      <w:tr w:rsidR="001C4888" w:rsidRPr="008227A8" w14:paraId="6C7FCD7D" w14:textId="77777777" w:rsidTr="0087095D">
        <w:tc>
          <w:tcPr>
            <w:tcW w:w="969" w:type="pct"/>
            <w:vMerge/>
            <w:shd w:val="clear" w:color="auto" w:fill="F2F2F2" w:themeFill="background1" w:themeFillShade="F2"/>
          </w:tcPr>
          <w:p w14:paraId="678FC88A" w14:textId="77777777" w:rsidR="001C4888" w:rsidRPr="008227A8" w:rsidRDefault="001C4888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2372" w:type="pct"/>
          </w:tcPr>
          <w:p w14:paraId="120D513E" w14:textId="77777777" w:rsidR="001C4888" w:rsidRPr="008227A8" w:rsidRDefault="001C4888" w:rsidP="001C4888">
            <w:pPr>
              <w:tabs>
                <w:tab w:val="left" w:pos="1492"/>
              </w:tabs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Przedsięwzięcie wpływa na poprawę sytuacji osób ze szczególnymi potrzebami, o których mowa w ustawie z dnia 19 lipca 2019 r. o zapewnianiu dostępności osobom ze szczególnymi potrzebami</w:t>
            </w:r>
          </w:p>
        </w:tc>
        <w:tc>
          <w:tcPr>
            <w:tcW w:w="608" w:type="pct"/>
          </w:tcPr>
          <w:p w14:paraId="23F27BB6" w14:textId="77777777" w:rsidR="001C4888" w:rsidRPr="008227A8" w:rsidRDefault="001C4888" w:rsidP="001C4888">
            <w:pPr>
              <w:tabs>
                <w:tab w:val="left" w:pos="1492"/>
              </w:tabs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TAK / NIE</w:t>
            </w:r>
          </w:p>
        </w:tc>
        <w:tc>
          <w:tcPr>
            <w:tcW w:w="1051" w:type="pct"/>
          </w:tcPr>
          <w:p w14:paraId="2880B3D5" w14:textId="77777777" w:rsidR="001C4888" w:rsidRPr="008227A8" w:rsidRDefault="001C4888" w:rsidP="001C4888">
            <w:pPr>
              <w:tabs>
                <w:tab w:val="left" w:pos="1492"/>
              </w:tabs>
              <w:rPr>
                <w:rFonts w:ascii="Calibri" w:hAnsi="Calibri" w:cs="Calibri"/>
              </w:rPr>
            </w:pPr>
          </w:p>
        </w:tc>
      </w:tr>
      <w:tr w:rsidR="001C4888" w:rsidRPr="008227A8" w14:paraId="70125080" w14:textId="77777777" w:rsidTr="0087095D">
        <w:tc>
          <w:tcPr>
            <w:tcW w:w="969" w:type="pct"/>
            <w:vMerge/>
            <w:shd w:val="clear" w:color="auto" w:fill="F2F2F2" w:themeFill="background1" w:themeFillShade="F2"/>
          </w:tcPr>
          <w:p w14:paraId="7DFB2FD0" w14:textId="77777777" w:rsidR="001C4888" w:rsidRPr="008227A8" w:rsidRDefault="001C4888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2372" w:type="pct"/>
          </w:tcPr>
          <w:p w14:paraId="28664510" w14:textId="77777777" w:rsidR="001C4888" w:rsidRPr="008227A8" w:rsidRDefault="001C4888" w:rsidP="001C4888">
            <w:pPr>
              <w:tabs>
                <w:tab w:val="left" w:pos="1492"/>
              </w:tabs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Przedsięwzięcie będzie komplementarne z min. 1 innym przedsięwzięciem rewitalizacyjnym.</w:t>
            </w:r>
          </w:p>
        </w:tc>
        <w:tc>
          <w:tcPr>
            <w:tcW w:w="608" w:type="pct"/>
          </w:tcPr>
          <w:p w14:paraId="76742C15" w14:textId="77777777" w:rsidR="001C4888" w:rsidRPr="008227A8" w:rsidRDefault="001C4888" w:rsidP="001C4888">
            <w:pPr>
              <w:tabs>
                <w:tab w:val="left" w:pos="1492"/>
              </w:tabs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TAK / NIE</w:t>
            </w:r>
          </w:p>
        </w:tc>
        <w:tc>
          <w:tcPr>
            <w:tcW w:w="1051" w:type="pct"/>
          </w:tcPr>
          <w:p w14:paraId="61CC2773" w14:textId="77777777" w:rsidR="001C4888" w:rsidRPr="008227A8" w:rsidRDefault="001C4888" w:rsidP="001C4888">
            <w:pPr>
              <w:tabs>
                <w:tab w:val="left" w:pos="1492"/>
              </w:tabs>
              <w:rPr>
                <w:rFonts w:ascii="Calibri" w:hAnsi="Calibri" w:cs="Calibri"/>
              </w:rPr>
            </w:pPr>
          </w:p>
        </w:tc>
      </w:tr>
      <w:tr w:rsidR="001C4888" w:rsidRPr="008227A8" w14:paraId="0A679798" w14:textId="77777777" w:rsidTr="0087095D">
        <w:tc>
          <w:tcPr>
            <w:tcW w:w="969" w:type="pct"/>
            <w:vMerge/>
            <w:shd w:val="clear" w:color="auto" w:fill="F2F2F2" w:themeFill="background1" w:themeFillShade="F2"/>
          </w:tcPr>
          <w:p w14:paraId="09A723A8" w14:textId="77777777" w:rsidR="001C4888" w:rsidRPr="008227A8" w:rsidRDefault="001C4888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2372" w:type="pct"/>
          </w:tcPr>
          <w:p w14:paraId="6C0F9FE6" w14:textId="77777777" w:rsidR="001C4888" w:rsidRPr="008227A8" w:rsidRDefault="001C4888" w:rsidP="001C4888">
            <w:pPr>
              <w:tabs>
                <w:tab w:val="left" w:pos="1492"/>
              </w:tabs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Rezultaty realizacji przedsięwzięcia mają wieloaspektowy charakter (społeczny i min 1 z następujących: gospodarczy, środowiskowy, przestrzenny, techniczny)</w:t>
            </w:r>
          </w:p>
        </w:tc>
        <w:tc>
          <w:tcPr>
            <w:tcW w:w="608" w:type="pct"/>
          </w:tcPr>
          <w:p w14:paraId="2E76196A" w14:textId="77777777" w:rsidR="001C4888" w:rsidRPr="008227A8" w:rsidRDefault="001C4888" w:rsidP="001C4888">
            <w:pPr>
              <w:tabs>
                <w:tab w:val="left" w:pos="1492"/>
              </w:tabs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TAK / NIE</w:t>
            </w:r>
          </w:p>
        </w:tc>
        <w:tc>
          <w:tcPr>
            <w:tcW w:w="1051" w:type="pct"/>
          </w:tcPr>
          <w:p w14:paraId="03B9CFDA" w14:textId="77777777" w:rsidR="001C4888" w:rsidRPr="008227A8" w:rsidRDefault="001C4888" w:rsidP="001C4888">
            <w:pPr>
              <w:tabs>
                <w:tab w:val="left" w:pos="1492"/>
              </w:tabs>
              <w:rPr>
                <w:rFonts w:ascii="Calibri" w:hAnsi="Calibri" w:cs="Calibri"/>
              </w:rPr>
            </w:pPr>
          </w:p>
        </w:tc>
      </w:tr>
      <w:tr w:rsidR="00450331" w:rsidRPr="008227A8" w14:paraId="100F4E40" w14:textId="77777777" w:rsidTr="0087095D">
        <w:tc>
          <w:tcPr>
            <w:tcW w:w="969" w:type="pct"/>
            <w:vMerge w:val="restart"/>
            <w:shd w:val="clear" w:color="auto" w:fill="F2F2F2" w:themeFill="background1" w:themeFillShade="F2"/>
            <w:vAlign w:val="center"/>
          </w:tcPr>
          <w:p w14:paraId="432F5AF1" w14:textId="77777777" w:rsidR="00450331" w:rsidRPr="008227A8" w:rsidRDefault="00450331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  <w:r w:rsidRPr="008227A8">
              <w:rPr>
                <w:rFonts w:ascii="Calibri" w:hAnsi="Calibri" w:cs="Calibri"/>
                <w:b/>
              </w:rPr>
              <w:t>Kryteria strategiczne</w:t>
            </w:r>
          </w:p>
        </w:tc>
        <w:tc>
          <w:tcPr>
            <w:tcW w:w="2372" w:type="pct"/>
          </w:tcPr>
          <w:p w14:paraId="0AC09649" w14:textId="77777777" w:rsidR="00450331" w:rsidRPr="008227A8" w:rsidRDefault="00450331" w:rsidP="002D211A">
            <w:pPr>
              <w:tabs>
                <w:tab w:val="left" w:pos="1492"/>
              </w:tabs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 xml:space="preserve">Celowość przedsięwzięcia z punktu widzenia rozwiązywania problemów interesariuszy procesu rewitalizacji </w:t>
            </w:r>
            <w:r w:rsidR="002D211A">
              <w:rPr>
                <w:rFonts w:ascii="Calibri" w:hAnsi="Calibri" w:cs="Calibri"/>
              </w:rPr>
              <w:t xml:space="preserve">Miasta Stoczek Łukowski </w:t>
            </w:r>
          </w:p>
        </w:tc>
        <w:tc>
          <w:tcPr>
            <w:tcW w:w="608" w:type="pct"/>
          </w:tcPr>
          <w:p w14:paraId="195233FB" w14:textId="77777777" w:rsidR="00450331" w:rsidRPr="008227A8" w:rsidRDefault="00450331" w:rsidP="001C4888">
            <w:pPr>
              <w:tabs>
                <w:tab w:val="left" w:pos="1492"/>
              </w:tabs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Nie – 0 pkt</w:t>
            </w:r>
          </w:p>
          <w:p w14:paraId="01A0E646" w14:textId="77777777" w:rsidR="00450331" w:rsidRPr="008227A8" w:rsidRDefault="00450331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  <w:r w:rsidRPr="008227A8">
              <w:rPr>
                <w:rFonts w:ascii="Calibri" w:hAnsi="Calibri" w:cs="Calibri"/>
              </w:rPr>
              <w:t>Tak – 2 pkt</w:t>
            </w:r>
          </w:p>
        </w:tc>
        <w:tc>
          <w:tcPr>
            <w:tcW w:w="1051" w:type="pct"/>
          </w:tcPr>
          <w:p w14:paraId="14AEC6DA" w14:textId="77777777" w:rsidR="00450331" w:rsidRPr="008227A8" w:rsidRDefault="00450331" w:rsidP="001C4888">
            <w:pPr>
              <w:tabs>
                <w:tab w:val="left" w:pos="1492"/>
              </w:tabs>
              <w:rPr>
                <w:rFonts w:ascii="Calibri" w:hAnsi="Calibri" w:cs="Calibri"/>
              </w:rPr>
            </w:pPr>
          </w:p>
        </w:tc>
      </w:tr>
      <w:tr w:rsidR="00450331" w:rsidRPr="008227A8" w14:paraId="5157FE53" w14:textId="77777777" w:rsidTr="0087095D">
        <w:tc>
          <w:tcPr>
            <w:tcW w:w="969" w:type="pct"/>
            <w:vMerge/>
            <w:shd w:val="clear" w:color="auto" w:fill="F2F2F2" w:themeFill="background1" w:themeFillShade="F2"/>
          </w:tcPr>
          <w:p w14:paraId="36399CF1" w14:textId="77777777" w:rsidR="00450331" w:rsidRPr="008227A8" w:rsidRDefault="00450331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2372" w:type="pct"/>
          </w:tcPr>
          <w:p w14:paraId="5B46A7C6" w14:textId="77777777" w:rsidR="00450331" w:rsidRPr="008227A8" w:rsidRDefault="00450331" w:rsidP="002D211A">
            <w:pPr>
              <w:tabs>
                <w:tab w:val="left" w:pos="1492"/>
              </w:tabs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 xml:space="preserve">Wpływ realizacji przedsięwzięcia na rozwiązywanie co najmniej 1 problemu sfery społecznej zdiagnozowanego na obszarze rewitalizacji </w:t>
            </w:r>
            <w:r w:rsidR="002D211A">
              <w:rPr>
                <w:rFonts w:ascii="Calibri" w:hAnsi="Calibri" w:cs="Calibri"/>
              </w:rPr>
              <w:t xml:space="preserve">Miasta Stoczek Łukowski </w:t>
            </w:r>
          </w:p>
        </w:tc>
        <w:tc>
          <w:tcPr>
            <w:tcW w:w="608" w:type="pct"/>
          </w:tcPr>
          <w:p w14:paraId="409F2D66" w14:textId="77777777" w:rsidR="00450331" w:rsidRPr="008227A8" w:rsidRDefault="00450331" w:rsidP="001C4888">
            <w:pPr>
              <w:tabs>
                <w:tab w:val="left" w:pos="1492"/>
              </w:tabs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Nie – 0 pkt</w:t>
            </w:r>
          </w:p>
          <w:p w14:paraId="359D6D0F" w14:textId="77777777" w:rsidR="00450331" w:rsidRPr="008227A8" w:rsidRDefault="00450331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  <w:r w:rsidRPr="008227A8">
              <w:rPr>
                <w:rFonts w:ascii="Calibri" w:hAnsi="Calibri" w:cs="Calibri"/>
              </w:rPr>
              <w:t>Tak – 2 pkt</w:t>
            </w:r>
          </w:p>
        </w:tc>
        <w:tc>
          <w:tcPr>
            <w:tcW w:w="1051" w:type="pct"/>
          </w:tcPr>
          <w:p w14:paraId="736DAB78" w14:textId="77777777" w:rsidR="00450331" w:rsidRPr="008227A8" w:rsidRDefault="00450331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</w:p>
        </w:tc>
      </w:tr>
      <w:tr w:rsidR="00450331" w:rsidRPr="008227A8" w14:paraId="44C86E61" w14:textId="77777777" w:rsidTr="0087095D">
        <w:tc>
          <w:tcPr>
            <w:tcW w:w="969" w:type="pct"/>
            <w:vMerge/>
            <w:shd w:val="clear" w:color="auto" w:fill="F2F2F2" w:themeFill="background1" w:themeFillShade="F2"/>
          </w:tcPr>
          <w:p w14:paraId="37C48700" w14:textId="77777777" w:rsidR="00450331" w:rsidRPr="008227A8" w:rsidRDefault="00450331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2372" w:type="pct"/>
          </w:tcPr>
          <w:p w14:paraId="097BE478" w14:textId="77777777" w:rsidR="00450331" w:rsidRPr="008227A8" w:rsidRDefault="00450331" w:rsidP="002D211A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 xml:space="preserve">Wpływ realizacji przedsięwzięcia na rozwiązywanie problemów co najmniej jednej sfery gospodarczej, technicznej, środowiskowej, funkcjonalno – przestrzennej, zdiagnozowanych na obszarze rewitalizacji </w:t>
            </w:r>
            <w:r w:rsidR="002D211A">
              <w:rPr>
                <w:rFonts w:ascii="Calibri" w:hAnsi="Calibri" w:cs="Calibri"/>
              </w:rPr>
              <w:t xml:space="preserve">Miasta Stoczek Łukowski </w:t>
            </w:r>
          </w:p>
        </w:tc>
        <w:tc>
          <w:tcPr>
            <w:tcW w:w="608" w:type="pct"/>
          </w:tcPr>
          <w:p w14:paraId="70F87E6C" w14:textId="77777777" w:rsidR="00450331" w:rsidRPr="008227A8" w:rsidRDefault="00450331" w:rsidP="001C4888">
            <w:pPr>
              <w:tabs>
                <w:tab w:val="left" w:pos="1492"/>
              </w:tabs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Nie – 0 pkt</w:t>
            </w:r>
          </w:p>
          <w:p w14:paraId="0816E33C" w14:textId="77777777" w:rsidR="00450331" w:rsidRPr="008227A8" w:rsidRDefault="00450331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  <w:r w:rsidRPr="008227A8">
              <w:rPr>
                <w:rFonts w:ascii="Calibri" w:hAnsi="Calibri" w:cs="Calibri"/>
              </w:rPr>
              <w:t>Tak – 2 pkt</w:t>
            </w:r>
          </w:p>
        </w:tc>
        <w:tc>
          <w:tcPr>
            <w:tcW w:w="1051" w:type="pct"/>
          </w:tcPr>
          <w:p w14:paraId="71181AC8" w14:textId="77777777" w:rsidR="00450331" w:rsidRPr="008227A8" w:rsidRDefault="00450331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</w:p>
        </w:tc>
      </w:tr>
      <w:tr w:rsidR="00450331" w:rsidRPr="008227A8" w14:paraId="382004CE" w14:textId="77777777" w:rsidTr="0087095D">
        <w:tc>
          <w:tcPr>
            <w:tcW w:w="969" w:type="pct"/>
            <w:vMerge/>
            <w:shd w:val="clear" w:color="auto" w:fill="F2F2F2" w:themeFill="background1" w:themeFillShade="F2"/>
          </w:tcPr>
          <w:p w14:paraId="583F65AA" w14:textId="77777777" w:rsidR="00450331" w:rsidRPr="008227A8" w:rsidRDefault="00450331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2372" w:type="pct"/>
          </w:tcPr>
          <w:p w14:paraId="132C1037" w14:textId="77777777" w:rsidR="00450331" w:rsidRPr="008227A8" w:rsidRDefault="00450331" w:rsidP="000C2C20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 xml:space="preserve">Przedsięwzięcie zakłada wykorzystanie potencjałów obszaru rewitalizacji </w:t>
            </w:r>
            <w:r w:rsidR="002D211A">
              <w:rPr>
                <w:rFonts w:ascii="Calibri" w:hAnsi="Calibri" w:cs="Calibri"/>
              </w:rPr>
              <w:t>Miasta Stoczek Łukowski</w:t>
            </w:r>
          </w:p>
        </w:tc>
        <w:tc>
          <w:tcPr>
            <w:tcW w:w="608" w:type="pct"/>
          </w:tcPr>
          <w:p w14:paraId="1C76BF36" w14:textId="77777777" w:rsidR="00450331" w:rsidRPr="008227A8" w:rsidRDefault="00450331" w:rsidP="001C4888">
            <w:pPr>
              <w:tabs>
                <w:tab w:val="left" w:pos="1492"/>
              </w:tabs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Nie – 0 pkt</w:t>
            </w:r>
          </w:p>
          <w:p w14:paraId="12923B0F" w14:textId="77777777" w:rsidR="00450331" w:rsidRPr="008227A8" w:rsidRDefault="00450331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  <w:r w:rsidRPr="008227A8">
              <w:rPr>
                <w:rFonts w:ascii="Calibri" w:hAnsi="Calibri" w:cs="Calibri"/>
              </w:rPr>
              <w:t>Tak – 2 pkt</w:t>
            </w:r>
          </w:p>
        </w:tc>
        <w:tc>
          <w:tcPr>
            <w:tcW w:w="1051" w:type="pct"/>
          </w:tcPr>
          <w:p w14:paraId="0EF06A05" w14:textId="77777777" w:rsidR="00450331" w:rsidRPr="008227A8" w:rsidRDefault="00450331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</w:p>
        </w:tc>
      </w:tr>
      <w:tr w:rsidR="00450331" w:rsidRPr="008227A8" w14:paraId="57FD4C8B" w14:textId="77777777" w:rsidTr="0087095D">
        <w:tc>
          <w:tcPr>
            <w:tcW w:w="969" w:type="pct"/>
            <w:vMerge/>
            <w:shd w:val="clear" w:color="auto" w:fill="F2F2F2" w:themeFill="background1" w:themeFillShade="F2"/>
          </w:tcPr>
          <w:p w14:paraId="3F651526" w14:textId="77777777" w:rsidR="00450331" w:rsidRPr="008227A8" w:rsidRDefault="00450331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2372" w:type="pct"/>
          </w:tcPr>
          <w:p w14:paraId="23E92321" w14:textId="77777777" w:rsidR="00450331" w:rsidRPr="008227A8" w:rsidRDefault="00450331" w:rsidP="009A0D85">
            <w:pPr>
              <w:tabs>
                <w:tab w:val="left" w:pos="1492"/>
              </w:tabs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Przedsięwzięcie jest spójne z obowiązującymi dokumentami strategicznymi na poziomie</w:t>
            </w:r>
            <w:r w:rsidR="009A0D85">
              <w:rPr>
                <w:rFonts w:ascii="Calibri" w:hAnsi="Calibri" w:cs="Calibri"/>
              </w:rPr>
              <w:t xml:space="preserve"> </w:t>
            </w:r>
            <w:r w:rsidRPr="008227A8">
              <w:rPr>
                <w:rFonts w:ascii="Calibri" w:hAnsi="Calibri" w:cs="Calibri"/>
              </w:rPr>
              <w:t>lokalnym, wojewódzkim, krajowym.</w:t>
            </w:r>
          </w:p>
        </w:tc>
        <w:tc>
          <w:tcPr>
            <w:tcW w:w="608" w:type="pct"/>
          </w:tcPr>
          <w:p w14:paraId="41F5780A" w14:textId="77777777" w:rsidR="00450331" w:rsidRPr="008227A8" w:rsidRDefault="00450331" w:rsidP="001C4888">
            <w:pPr>
              <w:tabs>
                <w:tab w:val="left" w:pos="1492"/>
              </w:tabs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Nie – 0 pkt</w:t>
            </w:r>
          </w:p>
          <w:p w14:paraId="010AE351" w14:textId="77777777" w:rsidR="00450331" w:rsidRPr="008227A8" w:rsidRDefault="00450331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  <w:r w:rsidRPr="008227A8">
              <w:rPr>
                <w:rFonts w:ascii="Calibri" w:hAnsi="Calibri" w:cs="Calibri"/>
              </w:rPr>
              <w:t>Tak – 2 pkt</w:t>
            </w:r>
          </w:p>
        </w:tc>
        <w:tc>
          <w:tcPr>
            <w:tcW w:w="1051" w:type="pct"/>
          </w:tcPr>
          <w:p w14:paraId="19BF3913" w14:textId="77777777" w:rsidR="00450331" w:rsidRPr="008227A8" w:rsidRDefault="00450331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</w:p>
        </w:tc>
      </w:tr>
      <w:tr w:rsidR="00450331" w:rsidRPr="008227A8" w14:paraId="13A77812" w14:textId="77777777" w:rsidTr="0087095D">
        <w:tc>
          <w:tcPr>
            <w:tcW w:w="969" w:type="pct"/>
            <w:vMerge/>
            <w:shd w:val="clear" w:color="auto" w:fill="F2F2F2" w:themeFill="background1" w:themeFillShade="F2"/>
          </w:tcPr>
          <w:p w14:paraId="2B6E5025" w14:textId="77777777" w:rsidR="00450331" w:rsidRPr="008227A8" w:rsidRDefault="00450331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2372" w:type="pct"/>
          </w:tcPr>
          <w:p w14:paraId="42055CEE" w14:textId="77777777" w:rsidR="00450331" w:rsidRPr="008227A8" w:rsidRDefault="00450331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 xml:space="preserve">Przedsięwzięcie przyczynia się do wyprowadzenia obszaru rewitalizacji ze stanu kryzysu, w tym w szczególności do:  </w:t>
            </w:r>
          </w:p>
        </w:tc>
        <w:tc>
          <w:tcPr>
            <w:tcW w:w="608" w:type="pct"/>
          </w:tcPr>
          <w:p w14:paraId="62CAE6DB" w14:textId="77777777" w:rsidR="00450331" w:rsidRPr="008227A8" w:rsidRDefault="00450331" w:rsidP="001C4888">
            <w:pPr>
              <w:tabs>
                <w:tab w:val="left" w:pos="1492"/>
              </w:tabs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Nie – 0 pkt</w:t>
            </w:r>
          </w:p>
          <w:p w14:paraId="1D075BF1" w14:textId="77777777" w:rsidR="00450331" w:rsidRPr="008227A8" w:rsidRDefault="00450331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Tak – łącznie: 12 pkt, w tym:</w:t>
            </w:r>
          </w:p>
          <w:p w14:paraId="3E5EF41C" w14:textId="77777777" w:rsidR="00450331" w:rsidRPr="008227A8" w:rsidRDefault="00450331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1051" w:type="pct"/>
          </w:tcPr>
          <w:p w14:paraId="5BC79B8E" w14:textId="77777777" w:rsidR="00450331" w:rsidRPr="008227A8" w:rsidRDefault="00450331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</w:p>
        </w:tc>
      </w:tr>
      <w:tr w:rsidR="00450331" w:rsidRPr="008227A8" w14:paraId="716B22A4" w14:textId="77777777" w:rsidTr="0087095D">
        <w:tc>
          <w:tcPr>
            <w:tcW w:w="969" w:type="pct"/>
            <w:vMerge/>
            <w:shd w:val="clear" w:color="auto" w:fill="F2F2F2" w:themeFill="background1" w:themeFillShade="F2"/>
          </w:tcPr>
          <w:p w14:paraId="1AB60A15" w14:textId="77777777" w:rsidR="00450331" w:rsidRPr="008227A8" w:rsidRDefault="00450331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2372" w:type="pct"/>
          </w:tcPr>
          <w:p w14:paraId="54AD7C4D" w14:textId="77777777" w:rsidR="00450331" w:rsidRPr="008227A8" w:rsidRDefault="00450331" w:rsidP="001C4888">
            <w:pPr>
              <w:pStyle w:val="Akapitzlist"/>
              <w:numPr>
                <w:ilvl w:val="0"/>
                <w:numId w:val="4"/>
              </w:numPr>
              <w:tabs>
                <w:tab w:val="left" w:pos="1492"/>
              </w:tabs>
              <w:ind w:left="294"/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przeciwdziałania zjawiskom patologicznym na obszarze rewitalizacji</w:t>
            </w:r>
          </w:p>
        </w:tc>
        <w:tc>
          <w:tcPr>
            <w:tcW w:w="608" w:type="pct"/>
          </w:tcPr>
          <w:p w14:paraId="1E868A6A" w14:textId="77777777" w:rsidR="00450331" w:rsidRPr="008227A8" w:rsidRDefault="00450331" w:rsidP="001C4888">
            <w:pPr>
              <w:tabs>
                <w:tab w:val="left" w:pos="1492"/>
              </w:tabs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Nie – 0 pkt</w:t>
            </w:r>
          </w:p>
          <w:p w14:paraId="2A78C253" w14:textId="77777777" w:rsidR="00450331" w:rsidRPr="008227A8" w:rsidRDefault="00450331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  <w:r w:rsidRPr="008227A8">
              <w:rPr>
                <w:rFonts w:ascii="Calibri" w:hAnsi="Calibri" w:cs="Calibri"/>
              </w:rPr>
              <w:t>Tak – 1 pkt</w:t>
            </w:r>
          </w:p>
        </w:tc>
        <w:tc>
          <w:tcPr>
            <w:tcW w:w="1051" w:type="pct"/>
          </w:tcPr>
          <w:p w14:paraId="75C3BE5E" w14:textId="77777777" w:rsidR="00450331" w:rsidRPr="008227A8" w:rsidRDefault="00450331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</w:p>
        </w:tc>
      </w:tr>
      <w:tr w:rsidR="00450331" w:rsidRPr="008227A8" w14:paraId="6AEA1448" w14:textId="77777777" w:rsidTr="0087095D">
        <w:tc>
          <w:tcPr>
            <w:tcW w:w="969" w:type="pct"/>
            <w:vMerge/>
            <w:shd w:val="clear" w:color="auto" w:fill="F2F2F2" w:themeFill="background1" w:themeFillShade="F2"/>
          </w:tcPr>
          <w:p w14:paraId="361CEF94" w14:textId="77777777" w:rsidR="00450331" w:rsidRPr="008227A8" w:rsidRDefault="00450331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2372" w:type="pct"/>
          </w:tcPr>
          <w:p w14:paraId="0F1FE04D" w14:textId="77777777" w:rsidR="00450331" w:rsidRPr="008227A8" w:rsidRDefault="00450331" w:rsidP="001C4888">
            <w:pPr>
              <w:pStyle w:val="Akapitzlist"/>
              <w:numPr>
                <w:ilvl w:val="0"/>
                <w:numId w:val="4"/>
              </w:numPr>
              <w:tabs>
                <w:tab w:val="left" w:pos="1492"/>
              </w:tabs>
              <w:ind w:left="294"/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poprawy bezpieczeństwa na obszarze rewitalizacji</w:t>
            </w:r>
          </w:p>
        </w:tc>
        <w:tc>
          <w:tcPr>
            <w:tcW w:w="608" w:type="pct"/>
          </w:tcPr>
          <w:p w14:paraId="54ECB427" w14:textId="77777777" w:rsidR="00450331" w:rsidRPr="008227A8" w:rsidRDefault="00450331" w:rsidP="001C4888">
            <w:pPr>
              <w:tabs>
                <w:tab w:val="left" w:pos="1492"/>
              </w:tabs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Nie – 0 pkt</w:t>
            </w:r>
          </w:p>
          <w:p w14:paraId="17C80F44" w14:textId="77777777" w:rsidR="00450331" w:rsidRPr="008227A8" w:rsidRDefault="00450331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  <w:r w:rsidRPr="008227A8">
              <w:rPr>
                <w:rFonts w:ascii="Calibri" w:hAnsi="Calibri" w:cs="Calibri"/>
              </w:rPr>
              <w:t>Tak – 1 pkt</w:t>
            </w:r>
          </w:p>
        </w:tc>
        <w:tc>
          <w:tcPr>
            <w:tcW w:w="1051" w:type="pct"/>
          </w:tcPr>
          <w:p w14:paraId="70FE6809" w14:textId="77777777" w:rsidR="00450331" w:rsidRPr="008227A8" w:rsidRDefault="00450331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</w:p>
        </w:tc>
      </w:tr>
      <w:tr w:rsidR="00450331" w:rsidRPr="008227A8" w14:paraId="58829C27" w14:textId="77777777" w:rsidTr="0087095D">
        <w:tc>
          <w:tcPr>
            <w:tcW w:w="969" w:type="pct"/>
            <w:vMerge/>
            <w:shd w:val="clear" w:color="auto" w:fill="F2F2F2" w:themeFill="background1" w:themeFillShade="F2"/>
          </w:tcPr>
          <w:p w14:paraId="31190777" w14:textId="77777777" w:rsidR="00450331" w:rsidRPr="008227A8" w:rsidRDefault="00450331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2372" w:type="pct"/>
          </w:tcPr>
          <w:p w14:paraId="28403D12" w14:textId="77777777" w:rsidR="00450331" w:rsidRPr="008227A8" w:rsidRDefault="00450331" w:rsidP="001C4888">
            <w:pPr>
              <w:pStyle w:val="Akapitzlist"/>
              <w:numPr>
                <w:ilvl w:val="0"/>
                <w:numId w:val="4"/>
              </w:numPr>
              <w:tabs>
                <w:tab w:val="left" w:pos="1492"/>
              </w:tabs>
              <w:ind w:left="294"/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wyrównywania dostępu do usług kulturalnych i społecznych</w:t>
            </w:r>
          </w:p>
        </w:tc>
        <w:tc>
          <w:tcPr>
            <w:tcW w:w="608" w:type="pct"/>
          </w:tcPr>
          <w:p w14:paraId="4373910A" w14:textId="77777777" w:rsidR="00450331" w:rsidRPr="008227A8" w:rsidRDefault="00450331" w:rsidP="001C4888">
            <w:pPr>
              <w:tabs>
                <w:tab w:val="left" w:pos="1492"/>
              </w:tabs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Nie – 0 pkt</w:t>
            </w:r>
          </w:p>
          <w:p w14:paraId="438FFAA2" w14:textId="77777777" w:rsidR="00450331" w:rsidRPr="008227A8" w:rsidRDefault="00450331" w:rsidP="001C4888">
            <w:pPr>
              <w:tabs>
                <w:tab w:val="left" w:pos="1492"/>
              </w:tabs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Tak – 1 pkt</w:t>
            </w:r>
          </w:p>
        </w:tc>
        <w:tc>
          <w:tcPr>
            <w:tcW w:w="1051" w:type="pct"/>
          </w:tcPr>
          <w:p w14:paraId="058EF611" w14:textId="77777777" w:rsidR="00450331" w:rsidRPr="008227A8" w:rsidRDefault="00450331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</w:p>
        </w:tc>
      </w:tr>
      <w:tr w:rsidR="00450331" w:rsidRPr="008227A8" w14:paraId="4ED01A77" w14:textId="77777777" w:rsidTr="0087095D">
        <w:tc>
          <w:tcPr>
            <w:tcW w:w="969" w:type="pct"/>
            <w:vMerge/>
            <w:shd w:val="clear" w:color="auto" w:fill="F2F2F2" w:themeFill="background1" w:themeFillShade="F2"/>
          </w:tcPr>
          <w:p w14:paraId="25AD63EE" w14:textId="77777777" w:rsidR="00450331" w:rsidRPr="008227A8" w:rsidRDefault="00450331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2372" w:type="pct"/>
          </w:tcPr>
          <w:p w14:paraId="07DF5A2F" w14:textId="77777777" w:rsidR="00450331" w:rsidRPr="008227A8" w:rsidRDefault="00450331" w:rsidP="001C4888">
            <w:pPr>
              <w:pStyle w:val="Akapitzlist"/>
              <w:numPr>
                <w:ilvl w:val="0"/>
                <w:numId w:val="4"/>
              </w:numPr>
              <w:tabs>
                <w:tab w:val="left" w:pos="1492"/>
              </w:tabs>
              <w:ind w:left="294"/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tworzenia warunków sprzyjających rozwojowi miejsc pracy i przedsiębiorczości na obszarze rewitalizacji</w:t>
            </w:r>
          </w:p>
        </w:tc>
        <w:tc>
          <w:tcPr>
            <w:tcW w:w="608" w:type="pct"/>
          </w:tcPr>
          <w:p w14:paraId="1E9383CF" w14:textId="77777777" w:rsidR="00450331" w:rsidRPr="008227A8" w:rsidRDefault="00450331" w:rsidP="00450331">
            <w:pPr>
              <w:tabs>
                <w:tab w:val="left" w:pos="1492"/>
              </w:tabs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Nie – 0 pkt</w:t>
            </w:r>
          </w:p>
          <w:p w14:paraId="1C3461A9" w14:textId="77777777" w:rsidR="00450331" w:rsidRPr="008227A8" w:rsidRDefault="00450331" w:rsidP="00450331">
            <w:pPr>
              <w:tabs>
                <w:tab w:val="left" w:pos="1492"/>
              </w:tabs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Tak – 1 pkt</w:t>
            </w:r>
          </w:p>
        </w:tc>
        <w:tc>
          <w:tcPr>
            <w:tcW w:w="1051" w:type="pct"/>
          </w:tcPr>
          <w:p w14:paraId="2093527C" w14:textId="77777777" w:rsidR="00450331" w:rsidRPr="008227A8" w:rsidRDefault="00450331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</w:p>
        </w:tc>
      </w:tr>
      <w:tr w:rsidR="00450331" w:rsidRPr="008227A8" w14:paraId="27F41B7D" w14:textId="77777777" w:rsidTr="0087095D">
        <w:tc>
          <w:tcPr>
            <w:tcW w:w="969" w:type="pct"/>
            <w:vMerge/>
            <w:shd w:val="clear" w:color="auto" w:fill="F2F2F2" w:themeFill="background1" w:themeFillShade="F2"/>
          </w:tcPr>
          <w:p w14:paraId="209422A5" w14:textId="77777777" w:rsidR="00450331" w:rsidRPr="008227A8" w:rsidRDefault="00450331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2372" w:type="pct"/>
          </w:tcPr>
          <w:p w14:paraId="6E01DE7E" w14:textId="77777777" w:rsidR="00450331" w:rsidRPr="008227A8" w:rsidRDefault="00450331" w:rsidP="001C4888">
            <w:pPr>
              <w:pStyle w:val="Akapitzlist"/>
              <w:numPr>
                <w:ilvl w:val="0"/>
                <w:numId w:val="4"/>
              </w:numPr>
              <w:tabs>
                <w:tab w:val="left" w:pos="1492"/>
              </w:tabs>
              <w:ind w:left="294"/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tworzenia warunków integracji i zaangażowania mieszkańców</w:t>
            </w:r>
          </w:p>
        </w:tc>
        <w:tc>
          <w:tcPr>
            <w:tcW w:w="608" w:type="pct"/>
          </w:tcPr>
          <w:p w14:paraId="58C17DB6" w14:textId="77777777" w:rsidR="00450331" w:rsidRPr="008227A8" w:rsidRDefault="00450331" w:rsidP="00450331">
            <w:pPr>
              <w:tabs>
                <w:tab w:val="left" w:pos="1492"/>
              </w:tabs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Nie – 0 pkt</w:t>
            </w:r>
          </w:p>
          <w:p w14:paraId="1200855D" w14:textId="77777777" w:rsidR="00450331" w:rsidRPr="008227A8" w:rsidRDefault="00450331" w:rsidP="00450331">
            <w:pPr>
              <w:tabs>
                <w:tab w:val="left" w:pos="1492"/>
              </w:tabs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Tak – 1 pkt</w:t>
            </w:r>
          </w:p>
        </w:tc>
        <w:tc>
          <w:tcPr>
            <w:tcW w:w="1051" w:type="pct"/>
          </w:tcPr>
          <w:p w14:paraId="3908F6E2" w14:textId="77777777" w:rsidR="00450331" w:rsidRPr="008227A8" w:rsidRDefault="00450331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</w:p>
        </w:tc>
      </w:tr>
      <w:tr w:rsidR="00450331" w:rsidRPr="008227A8" w14:paraId="6AB18835" w14:textId="77777777" w:rsidTr="0087095D">
        <w:tc>
          <w:tcPr>
            <w:tcW w:w="969" w:type="pct"/>
            <w:vMerge/>
            <w:shd w:val="clear" w:color="auto" w:fill="F2F2F2" w:themeFill="background1" w:themeFillShade="F2"/>
          </w:tcPr>
          <w:p w14:paraId="5ACF46A7" w14:textId="77777777" w:rsidR="00450331" w:rsidRPr="008227A8" w:rsidRDefault="00450331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2372" w:type="pct"/>
          </w:tcPr>
          <w:p w14:paraId="5CD65001" w14:textId="77777777" w:rsidR="00450331" w:rsidRPr="008227A8" w:rsidRDefault="00450331" w:rsidP="001C4888">
            <w:pPr>
              <w:pStyle w:val="Akapitzlist"/>
              <w:numPr>
                <w:ilvl w:val="0"/>
                <w:numId w:val="4"/>
              </w:numPr>
              <w:tabs>
                <w:tab w:val="left" w:pos="1492"/>
              </w:tabs>
              <w:ind w:left="294"/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propagowania aktywnych form spędzania czasu wolnego</w:t>
            </w:r>
          </w:p>
        </w:tc>
        <w:tc>
          <w:tcPr>
            <w:tcW w:w="608" w:type="pct"/>
          </w:tcPr>
          <w:p w14:paraId="24C82050" w14:textId="77777777" w:rsidR="00450331" w:rsidRPr="008227A8" w:rsidRDefault="00450331" w:rsidP="00450331">
            <w:pPr>
              <w:tabs>
                <w:tab w:val="left" w:pos="1492"/>
              </w:tabs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Nie – 0 pkt</w:t>
            </w:r>
          </w:p>
          <w:p w14:paraId="2C8C70C2" w14:textId="77777777" w:rsidR="00450331" w:rsidRPr="008227A8" w:rsidRDefault="00450331" w:rsidP="00450331">
            <w:pPr>
              <w:tabs>
                <w:tab w:val="left" w:pos="1492"/>
              </w:tabs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Tak – 1 pkt</w:t>
            </w:r>
          </w:p>
        </w:tc>
        <w:tc>
          <w:tcPr>
            <w:tcW w:w="1051" w:type="pct"/>
          </w:tcPr>
          <w:p w14:paraId="22CE9832" w14:textId="77777777" w:rsidR="00450331" w:rsidRPr="008227A8" w:rsidRDefault="00450331" w:rsidP="001C4888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</w:p>
        </w:tc>
      </w:tr>
      <w:tr w:rsidR="00450331" w:rsidRPr="008227A8" w14:paraId="7841D847" w14:textId="77777777" w:rsidTr="0087095D">
        <w:tc>
          <w:tcPr>
            <w:tcW w:w="969" w:type="pct"/>
            <w:vMerge/>
            <w:shd w:val="clear" w:color="auto" w:fill="F2F2F2" w:themeFill="background1" w:themeFillShade="F2"/>
          </w:tcPr>
          <w:p w14:paraId="37C3557C" w14:textId="77777777" w:rsidR="00450331" w:rsidRPr="008227A8" w:rsidRDefault="00450331" w:rsidP="00450331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2372" w:type="pct"/>
          </w:tcPr>
          <w:p w14:paraId="5BB35607" w14:textId="77777777" w:rsidR="00450331" w:rsidRPr="008227A8" w:rsidRDefault="00450331" w:rsidP="00450331">
            <w:pPr>
              <w:pStyle w:val="Akapitzlist"/>
              <w:numPr>
                <w:ilvl w:val="0"/>
                <w:numId w:val="4"/>
              </w:numPr>
              <w:tabs>
                <w:tab w:val="left" w:pos="1492"/>
              </w:tabs>
              <w:ind w:left="294"/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poprawy warunków technicznych i pozytywnego oddziaływania na środowisko naturalne</w:t>
            </w:r>
          </w:p>
        </w:tc>
        <w:tc>
          <w:tcPr>
            <w:tcW w:w="608" w:type="pct"/>
          </w:tcPr>
          <w:p w14:paraId="09F83E89" w14:textId="77777777" w:rsidR="00450331" w:rsidRPr="008227A8" w:rsidRDefault="00450331" w:rsidP="00450331">
            <w:pPr>
              <w:tabs>
                <w:tab w:val="left" w:pos="1492"/>
              </w:tabs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Nie – 0 pkt</w:t>
            </w:r>
          </w:p>
          <w:p w14:paraId="1383C824" w14:textId="77777777" w:rsidR="00450331" w:rsidRPr="008227A8" w:rsidRDefault="00450331" w:rsidP="00450331">
            <w:pPr>
              <w:tabs>
                <w:tab w:val="left" w:pos="1492"/>
              </w:tabs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Tak – 1 pkt</w:t>
            </w:r>
          </w:p>
        </w:tc>
        <w:tc>
          <w:tcPr>
            <w:tcW w:w="1051" w:type="pct"/>
          </w:tcPr>
          <w:p w14:paraId="41A1D3A9" w14:textId="77777777" w:rsidR="00450331" w:rsidRPr="008227A8" w:rsidRDefault="00450331" w:rsidP="00450331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</w:p>
        </w:tc>
      </w:tr>
      <w:tr w:rsidR="00450331" w:rsidRPr="008227A8" w14:paraId="703E0A71" w14:textId="77777777" w:rsidTr="0087095D">
        <w:tc>
          <w:tcPr>
            <w:tcW w:w="969" w:type="pct"/>
            <w:vMerge/>
            <w:shd w:val="clear" w:color="auto" w:fill="F2F2F2" w:themeFill="background1" w:themeFillShade="F2"/>
          </w:tcPr>
          <w:p w14:paraId="11130C7D" w14:textId="77777777" w:rsidR="00450331" w:rsidRPr="008227A8" w:rsidRDefault="00450331" w:rsidP="00450331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2372" w:type="pct"/>
          </w:tcPr>
          <w:p w14:paraId="22D2D215" w14:textId="77777777" w:rsidR="00450331" w:rsidRPr="008227A8" w:rsidRDefault="00450331" w:rsidP="00450331">
            <w:pPr>
              <w:pStyle w:val="Akapitzlist"/>
              <w:numPr>
                <w:ilvl w:val="0"/>
                <w:numId w:val="4"/>
              </w:numPr>
              <w:tabs>
                <w:tab w:val="left" w:pos="1492"/>
              </w:tabs>
              <w:ind w:left="294"/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zagospodarowania terenów pod rekreację i wypoczynek mieszkańców</w:t>
            </w:r>
          </w:p>
        </w:tc>
        <w:tc>
          <w:tcPr>
            <w:tcW w:w="608" w:type="pct"/>
          </w:tcPr>
          <w:p w14:paraId="0CD22BBA" w14:textId="77777777" w:rsidR="00450331" w:rsidRPr="008227A8" w:rsidRDefault="00450331" w:rsidP="00450331">
            <w:pPr>
              <w:tabs>
                <w:tab w:val="left" w:pos="1492"/>
              </w:tabs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Nie – 0 pkt</w:t>
            </w:r>
          </w:p>
          <w:p w14:paraId="75E4259B" w14:textId="77777777" w:rsidR="00450331" w:rsidRPr="008227A8" w:rsidRDefault="00450331" w:rsidP="00450331">
            <w:pPr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Tak – 1 pkt</w:t>
            </w:r>
          </w:p>
        </w:tc>
        <w:tc>
          <w:tcPr>
            <w:tcW w:w="1051" w:type="pct"/>
          </w:tcPr>
          <w:p w14:paraId="4C839D80" w14:textId="77777777" w:rsidR="00450331" w:rsidRPr="008227A8" w:rsidRDefault="00450331" w:rsidP="00450331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</w:p>
        </w:tc>
      </w:tr>
      <w:tr w:rsidR="00450331" w:rsidRPr="008227A8" w14:paraId="37F90A45" w14:textId="77777777" w:rsidTr="0087095D">
        <w:tc>
          <w:tcPr>
            <w:tcW w:w="969" w:type="pct"/>
            <w:vMerge/>
            <w:shd w:val="clear" w:color="auto" w:fill="F2F2F2" w:themeFill="background1" w:themeFillShade="F2"/>
          </w:tcPr>
          <w:p w14:paraId="1723942E" w14:textId="77777777" w:rsidR="00450331" w:rsidRPr="008227A8" w:rsidRDefault="00450331" w:rsidP="00450331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2372" w:type="pct"/>
          </w:tcPr>
          <w:p w14:paraId="4AF85764" w14:textId="77777777" w:rsidR="00450331" w:rsidRPr="008227A8" w:rsidRDefault="00450331" w:rsidP="00450331">
            <w:pPr>
              <w:pStyle w:val="Akapitzlist"/>
              <w:numPr>
                <w:ilvl w:val="0"/>
                <w:numId w:val="4"/>
              </w:numPr>
              <w:tabs>
                <w:tab w:val="left" w:pos="1492"/>
              </w:tabs>
              <w:ind w:left="294"/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 xml:space="preserve"> poprawy stanu oraz zwiększenia zieleni publicznej</w:t>
            </w:r>
          </w:p>
        </w:tc>
        <w:tc>
          <w:tcPr>
            <w:tcW w:w="608" w:type="pct"/>
          </w:tcPr>
          <w:p w14:paraId="343D7763" w14:textId="77777777" w:rsidR="00450331" w:rsidRPr="008227A8" w:rsidRDefault="00450331" w:rsidP="00450331">
            <w:pPr>
              <w:tabs>
                <w:tab w:val="left" w:pos="1492"/>
              </w:tabs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Nie – 0 pkt</w:t>
            </w:r>
          </w:p>
          <w:p w14:paraId="3519E58F" w14:textId="77777777" w:rsidR="00450331" w:rsidRPr="008227A8" w:rsidRDefault="00450331" w:rsidP="00450331">
            <w:pPr>
              <w:tabs>
                <w:tab w:val="left" w:pos="1492"/>
              </w:tabs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Tak – 1 pkt</w:t>
            </w:r>
          </w:p>
        </w:tc>
        <w:tc>
          <w:tcPr>
            <w:tcW w:w="1051" w:type="pct"/>
          </w:tcPr>
          <w:p w14:paraId="3D887B90" w14:textId="77777777" w:rsidR="00450331" w:rsidRPr="008227A8" w:rsidRDefault="00450331" w:rsidP="00450331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</w:p>
        </w:tc>
      </w:tr>
      <w:tr w:rsidR="00450331" w:rsidRPr="008227A8" w14:paraId="1BAC6A22" w14:textId="77777777" w:rsidTr="0087095D">
        <w:tc>
          <w:tcPr>
            <w:tcW w:w="969" w:type="pct"/>
            <w:vMerge/>
            <w:shd w:val="clear" w:color="auto" w:fill="F2F2F2" w:themeFill="background1" w:themeFillShade="F2"/>
          </w:tcPr>
          <w:p w14:paraId="680BD36E" w14:textId="77777777" w:rsidR="00450331" w:rsidRPr="008227A8" w:rsidRDefault="00450331" w:rsidP="00450331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2372" w:type="pct"/>
          </w:tcPr>
          <w:p w14:paraId="28BAFF0D" w14:textId="77777777" w:rsidR="00450331" w:rsidRPr="008227A8" w:rsidRDefault="00450331" w:rsidP="00450331">
            <w:pPr>
              <w:pStyle w:val="Akapitzlist"/>
              <w:numPr>
                <w:ilvl w:val="0"/>
                <w:numId w:val="4"/>
              </w:numPr>
              <w:tabs>
                <w:tab w:val="left" w:pos="1492"/>
              </w:tabs>
              <w:ind w:left="294"/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 xml:space="preserve">poprawy dostępności dla osób ze szczególnymi potrzebami </w:t>
            </w:r>
          </w:p>
        </w:tc>
        <w:tc>
          <w:tcPr>
            <w:tcW w:w="608" w:type="pct"/>
          </w:tcPr>
          <w:p w14:paraId="28D75244" w14:textId="77777777" w:rsidR="00450331" w:rsidRPr="008227A8" w:rsidRDefault="00450331" w:rsidP="00450331">
            <w:pPr>
              <w:tabs>
                <w:tab w:val="left" w:pos="1492"/>
              </w:tabs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Nie – 0 pkt</w:t>
            </w:r>
          </w:p>
          <w:p w14:paraId="677BCB8C" w14:textId="77777777" w:rsidR="00450331" w:rsidRPr="008227A8" w:rsidRDefault="00450331" w:rsidP="00450331">
            <w:pPr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Tak – 1 pkt</w:t>
            </w:r>
          </w:p>
        </w:tc>
        <w:tc>
          <w:tcPr>
            <w:tcW w:w="1051" w:type="pct"/>
          </w:tcPr>
          <w:p w14:paraId="133CB9B1" w14:textId="77777777" w:rsidR="00450331" w:rsidRPr="008227A8" w:rsidRDefault="00450331" w:rsidP="00450331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</w:p>
        </w:tc>
      </w:tr>
      <w:tr w:rsidR="00450331" w:rsidRPr="008227A8" w14:paraId="4C0ADFF9" w14:textId="77777777" w:rsidTr="0087095D">
        <w:tc>
          <w:tcPr>
            <w:tcW w:w="969" w:type="pct"/>
            <w:vMerge/>
            <w:shd w:val="clear" w:color="auto" w:fill="F2F2F2" w:themeFill="background1" w:themeFillShade="F2"/>
          </w:tcPr>
          <w:p w14:paraId="407061FC" w14:textId="77777777" w:rsidR="00450331" w:rsidRPr="008227A8" w:rsidRDefault="00450331" w:rsidP="00450331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2372" w:type="pct"/>
          </w:tcPr>
          <w:p w14:paraId="326BCCE6" w14:textId="77777777" w:rsidR="00450331" w:rsidRPr="008227A8" w:rsidRDefault="00450331" w:rsidP="00450331">
            <w:pPr>
              <w:pStyle w:val="Akapitzlist"/>
              <w:numPr>
                <w:ilvl w:val="0"/>
                <w:numId w:val="4"/>
              </w:numPr>
              <w:tabs>
                <w:tab w:val="left" w:pos="1492"/>
              </w:tabs>
              <w:ind w:left="294"/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 xml:space="preserve">nadania nowych funkcji zdegradowanym obszarom/obiektom </w:t>
            </w:r>
          </w:p>
        </w:tc>
        <w:tc>
          <w:tcPr>
            <w:tcW w:w="608" w:type="pct"/>
          </w:tcPr>
          <w:p w14:paraId="6CA070EA" w14:textId="77777777" w:rsidR="00450331" w:rsidRPr="008227A8" w:rsidRDefault="00450331" w:rsidP="00450331">
            <w:pPr>
              <w:tabs>
                <w:tab w:val="left" w:pos="1492"/>
              </w:tabs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Nie – 0 pkt</w:t>
            </w:r>
          </w:p>
          <w:p w14:paraId="6218A748" w14:textId="77777777" w:rsidR="00450331" w:rsidRPr="008227A8" w:rsidRDefault="00450331" w:rsidP="00450331">
            <w:pPr>
              <w:tabs>
                <w:tab w:val="left" w:pos="1492"/>
              </w:tabs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Tak – 1 pkt</w:t>
            </w:r>
          </w:p>
        </w:tc>
        <w:tc>
          <w:tcPr>
            <w:tcW w:w="1051" w:type="pct"/>
          </w:tcPr>
          <w:p w14:paraId="66D6731C" w14:textId="77777777" w:rsidR="00450331" w:rsidRPr="008227A8" w:rsidRDefault="00450331" w:rsidP="00450331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</w:p>
        </w:tc>
      </w:tr>
      <w:tr w:rsidR="00450331" w:rsidRPr="008227A8" w14:paraId="15E8EE43" w14:textId="77777777" w:rsidTr="0087095D">
        <w:tc>
          <w:tcPr>
            <w:tcW w:w="969" w:type="pct"/>
            <w:vMerge/>
            <w:shd w:val="clear" w:color="auto" w:fill="F2F2F2" w:themeFill="background1" w:themeFillShade="F2"/>
          </w:tcPr>
          <w:p w14:paraId="583F3563" w14:textId="77777777" w:rsidR="00450331" w:rsidRPr="008227A8" w:rsidRDefault="00450331" w:rsidP="00450331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2372" w:type="pct"/>
          </w:tcPr>
          <w:p w14:paraId="0BF00051" w14:textId="77777777" w:rsidR="00450331" w:rsidRPr="008227A8" w:rsidRDefault="00450331" w:rsidP="00450331">
            <w:pPr>
              <w:pStyle w:val="Akapitzlist"/>
              <w:numPr>
                <w:ilvl w:val="0"/>
                <w:numId w:val="4"/>
              </w:numPr>
              <w:tabs>
                <w:tab w:val="left" w:pos="1492"/>
              </w:tabs>
              <w:ind w:left="294"/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poprawy jakości infrastruktury wykorzystywanej przez interesariuszy rewitalizacji</w:t>
            </w:r>
          </w:p>
        </w:tc>
        <w:tc>
          <w:tcPr>
            <w:tcW w:w="608" w:type="pct"/>
          </w:tcPr>
          <w:p w14:paraId="1148E5BE" w14:textId="77777777" w:rsidR="00E6278F" w:rsidRPr="008227A8" w:rsidRDefault="00E6278F" w:rsidP="00E6278F">
            <w:pPr>
              <w:tabs>
                <w:tab w:val="left" w:pos="1492"/>
              </w:tabs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Nie – 0 pkt</w:t>
            </w:r>
          </w:p>
          <w:p w14:paraId="34A253FC" w14:textId="77777777" w:rsidR="00450331" w:rsidRPr="008227A8" w:rsidRDefault="00E6278F" w:rsidP="00E6278F">
            <w:pPr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Tak – 1 pkt</w:t>
            </w:r>
          </w:p>
        </w:tc>
        <w:tc>
          <w:tcPr>
            <w:tcW w:w="1051" w:type="pct"/>
          </w:tcPr>
          <w:p w14:paraId="527CB998" w14:textId="77777777" w:rsidR="00450331" w:rsidRPr="008227A8" w:rsidRDefault="00450331" w:rsidP="00450331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</w:p>
        </w:tc>
      </w:tr>
      <w:tr w:rsidR="00E6278F" w:rsidRPr="008227A8" w14:paraId="727B5157" w14:textId="77777777" w:rsidTr="00DA2D1F">
        <w:tc>
          <w:tcPr>
            <w:tcW w:w="969" w:type="pct"/>
            <w:shd w:val="clear" w:color="auto" w:fill="F2F2F2" w:themeFill="background1" w:themeFillShade="F2"/>
          </w:tcPr>
          <w:p w14:paraId="2409455A" w14:textId="77777777" w:rsidR="00E6278F" w:rsidRPr="008227A8" w:rsidRDefault="00E6278F" w:rsidP="00450331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2372" w:type="pct"/>
          </w:tcPr>
          <w:p w14:paraId="12B64C57" w14:textId="77777777" w:rsidR="00E6278F" w:rsidRPr="008227A8" w:rsidRDefault="00E6278F" w:rsidP="00450331">
            <w:pPr>
              <w:pStyle w:val="Akapitzlist"/>
              <w:numPr>
                <w:ilvl w:val="0"/>
                <w:numId w:val="4"/>
              </w:numPr>
              <w:tabs>
                <w:tab w:val="left" w:pos="1492"/>
              </w:tabs>
              <w:ind w:left="29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ożywienia gospodarczego obszaru rewitalizacji</w:t>
            </w:r>
          </w:p>
        </w:tc>
        <w:tc>
          <w:tcPr>
            <w:tcW w:w="608" w:type="pct"/>
          </w:tcPr>
          <w:p w14:paraId="769B5362" w14:textId="77777777" w:rsidR="00E6278F" w:rsidRPr="008227A8" w:rsidRDefault="00E6278F" w:rsidP="00E6278F">
            <w:pPr>
              <w:tabs>
                <w:tab w:val="left" w:pos="1492"/>
              </w:tabs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Nie – 0 pkt</w:t>
            </w:r>
          </w:p>
          <w:p w14:paraId="3FDAD621" w14:textId="77777777" w:rsidR="00E6278F" w:rsidRPr="008227A8" w:rsidRDefault="00E6278F" w:rsidP="00E6278F">
            <w:pPr>
              <w:tabs>
                <w:tab w:val="left" w:pos="1492"/>
              </w:tabs>
              <w:rPr>
                <w:rFonts w:ascii="Calibri" w:hAnsi="Calibri" w:cs="Calibri"/>
              </w:rPr>
            </w:pPr>
            <w:r w:rsidRPr="008227A8">
              <w:rPr>
                <w:rFonts w:ascii="Calibri" w:hAnsi="Calibri" w:cs="Calibri"/>
              </w:rPr>
              <w:t>Tak – 1 pkt</w:t>
            </w:r>
          </w:p>
        </w:tc>
        <w:tc>
          <w:tcPr>
            <w:tcW w:w="1051" w:type="pct"/>
          </w:tcPr>
          <w:p w14:paraId="49558FD2" w14:textId="77777777" w:rsidR="00E6278F" w:rsidRPr="008227A8" w:rsidRDefault="00E6278F" w:rsidP="00450331">
            <w:pPr>
              <w:pStyle w:val="Akapitzlist"/>
              <w:tabs>
                <w:tab w:val="left" w:pos="1492"/>
              </w:tabs>
              <w:ind w:left="0"/>
              <w:rPr>
                <w:rFonts w:ascii="Calibri" w:hAnsi="Calibri" w:cs="Calibri"/>
                <w:b/>
              </w:rPr>
            </w:pPr>
          </w:p>
        </w:tc>
      </w:tr>
    </w:tbl>
    <w:p w14:paraId="7FEC5F94" w14:textId="77777777" w:rsidR="004D0020" w:rsidRPr="008227A8" w:rsidRDefault="004D0020" w:rsidP="004D0020">
      <w:pPr>
        <w:pStyle w:val="Akapitzlist"/>
        <w:ind w:left="1080"/>
        <w:rPr>
          <w:rFonts w:ascii="Calibri" w:hAnsi="Calibri" w:cs="Calibri"/>
          <w:b/>
        </w:rPr>
      </w:pPr>
    </w:p>
    <w:p w14:paraId="2A1B9D0A" w14:textId="77777777" w:rsidR="00450331" w:rsidRDefault="00450331" w:rsidP="004D0020">
      <w:pPr>
        <w:pStyle w:val="Akapitzlist"/>
        <w:ind w:left="1080"/>
        <w:rPr>
          <w:rFonts w:ascii="Calibri" w:hAnsi="Calibri" w:cs="Calibri"/>
          <w:b/>
        </w:rPr>
      </w:pPr>
    </w:p>
    <w:p w14:paraId="00644E3F" w14:textId="77777777" w:rsidR="002158B4" w:rsidRDefault="002158B4" w:rsidP="004D0020">
      <w:pPr>
        <w:pStyle w:val="Akapitzlist"/>
        <w:ind w:left="1080"/>
        <w:rPr>
          <w:rFonts w:ascii="Calibri" w:hAnsi="Calibri" w:cs="Calibri"/>
          <w:b/>
        </w:rPr>
      </w:pPr>
    </w:p>
    <w:p w14:paraId="231A708D" w14:textId="77777777" w:rsidR="002158B4" w:rsidRDefault="002158B4" w:rsidP="004D0020">
      <w:pPr>
        <w:pStyle w:val="Akapitzlist"/>
        <w:ind w:left="1080"/>
        <w:rPr>
          <w:rFonts w:ascii="Calibri" w:hAnsi="Calibri" w:cs="Calibri"/>
          <w:b/>
        </w:rPr>
      </w:pPr>
    </w:p>
    <w:p w14:paraId="485C8466" w14:textId="77777777" w:rsidR="002158B4" w:rsidRDefault="002158B4" w:rsidP="004D0020">
      <w:pPr>
        <w:pStyle w:val="Akapitzlist"/>
        <w:ind w:left="1080"/>
        <w:rPr>
          <w:rFonts w:ascii="Calibri" w:hAnsi="Calibri" w:cs="Calibri"/>
          <w:b/>
        </w:rPr>
      </w:pPr>
    </w:p>
    <w:p w14:paraId="2050279B" w14:textId="77777777" w:rsidR="002158B4" w:rsidRPr="008227A8" w:rsidRDefault="002158B4" w:rsidP="004D0020">
      <w:pPr>
        <w:pStyle w:val="Akapitzlist"/>
        <w:ind w:left="1080"/>
        <w:rPr>
          <w:rFonts w:ascii="Calibri" w:hAnsi="Calibri" w:cs="Calibri"/>
          <w:b/>
        </w:rPr>
      </w:pPr>
    </w:p>
    <w:p w14:paraId="3E0C2406" w14:textId="77777777" w:rsidR="00450331" w:rsidRPr="008227A8" w:rsidRDefault="00450331" w:rsidP="00450331">
      <w:pPr>
        <w:pStyle w:val="Akapitzlist"/>
        <w:numPr>
          <w:ilvl w:val="0"/>
          <w:numId w:val="1"/>
        </w:numPr>
        <w:rPr>
          <w:rFonts w:ascii="Calibri" w:hAnsi="Calibri" w:cs="Calibri"/>
          <w:b/>
        </w:rPr>
      </w:pPr>
      <w:r w:rsidRPr="008227A8">
        <w:rPr>
          <w:rFonts w:ascii="Calibri" w:hAnsi="Calibri" w:cs="Calibri"/>
          <w:b/>
        </w:rPr>
        <w:lastRenderedPageBreak/>
        <w:t xml:space="preserve">PODPISY CZŁONKÓW ZESPOŁU ZADANIOWEGO UCZESTNICZĄCEGO W OCENIE PRZEDSIĘWZIĘĆ REWITALIZACYJNYCH </w:t>
      </w:r>
    </w:p>
    <w:tbl>
      <w:tblPr>
        <w:tblStyle w:val="Tabela-Siatka"/>
        <w:tblW w:w="14034" w:type="dxa"/>
        <w:tblInd w:w="-5" w:type="dxa"/>
        <w:tblLook w:val="04A0" w:firstRow="1" w:lastRow="0" w:firstColumn="1" w:lastColumn="0" w:noHBand="0" w:noVBand="1"/>
      </w:tblPr>
      <w:tblGrid>
        <w:gridCol w:w="6457"/>
        <w:gridCol w:w="7577"/>
      </w:tblGrid>
      <w:tr w:rsidR="00450331" w:rsidRPr="008227A8" w14:paraId="4828BE04" w14:textId="77777777" w:rsidTr="0087095D">
        <w:tc>
          <w:tcPr>
            <w:tcW w:w="6457" w:type="dxa"/>
            <w:shd w:val="clear" w:color="auto" w:fill="F2F2F2" w:themeFill="background1" w:themeFillShade="F2"/>
          </w:tcPr>
          <w:p w14:paraId="72CED54A" w14:textId="77777777" w:rsidR="00450331" w:rsidRPr="008227A8" w:rsidRDefault="00450331" w:rsidP="00450331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 w:rsidRPr="008227A8">
              <w:rPr>
                <w:rFonts w:ascii="Calibri" w:hAnsi="Calibri" w:cs="Calibri"/>
                <w:b/>
              </w:rPr>
              <w:t>IMIĘ I NAZWISKO</w:t>
            </w:r>
          </w:p>
        </w:tc>
        <w:tc>
          <w:tcPr>
            <w:tcW w:w="7577" w:type="dxa"/>
            <w:shd w:val="clear" w:color="auto" w:fill="F2F2F2" w:themeFill="background1" w:themeFillShade="F2"/>
          </w:tcPr>
          <w:p w14:paraId="03D9734B" w14:textId="77777777" w:rsidR="00450331" w:rsidRPr="008227A8" w:rsidRDefault="00450331" w:rsidP="00450331">
            <w:pPr>
              <w:pStyle w:val="Akapitzlist"/>
              <w:ind w:left="0"/>
              <w:jc w:val="center"/>
              <w:rPr>
                <w:rFonts w:ascii="Calibri" w:hAnsi="Calibri" w:cs="Calibri"/>
                <w:b/>
              </w:rPr>
            </w:pPr>
            <w:r w:rsidRPr="008227A8">
              <w:rPr>
                <w:rFonts w:ascii="Calibri" w:hAnsi="Calibri" w:cs="Calibri"/>
                <w:b/>
              </w:rPr>
              <w:t>PODPSI</w:t>
            </w:r>
          </w:p>
        </w:tc>
      </w:tr>
      <w:tr w:rsidR="00450331" w:rsidRPr="008227A8" w14:paraId="3D06AB3F" w14:textId="77777777" w:rsidTr="00450331">
        <w:tc>
          <w:tcPr>
            <w:tcW w:w="6457" w:type="dxa"/>
          </w:tcPr>
          <w:p w14:paraId="5E0E7B04" w14:textId="77777777" w:rsidR="00450331" w:rsidRPr="008227A8" w:rsidRDefault="00450331" w:rsidP="00450331">
            <w:pPr>
              <w:pStyle w:val="Akapitzlist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7577" w:type="dxa"/>
          </w:tcPr>
          <w:p w14:paraId="6C9220F1" w14:textId="77777777" w:rsidR="00450331" w:rsidRPr="008227A8" w:rsidRDefault="00450331" w:rsidP="00450331">
            <w:pPr>
              <w:pStyle w:val="Akapitzlist"/>
              <w:ind w:left="0"/>
              <w:rPr>
                <w:rFonts w:ascii="Calibri" w:hAnsi="Calibri" w:cs="Calibri"/>
                <w:b/>
              </w:rPr>
            </w:pPr>
          </w:p>
        </w:tc>
      </w:tr>
      <w:tr w:rsidR="00450331" w:rsidRPr="008227A8" w14:paraId="0EFF564A" w14:textId="77777777" w:rsidTr="00450331">
        <w:tc>
          <w:tcPr>
            <w:tcW w:w="6457" w:type="dxa"/>
          </w:tcPr>
          <w:p w14:paraId="43E466BB" w14:textId="77777777" w:rsidR="00450331" w:rsidRPr="008227A8" w:rsidRDefault="00450331" w:rsidP="00450331">
            <w:pPr>
              <w:pStyle w:val="Akapitzlist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7577" w:type="dxa"/>
          </w:tcPr>
          <w:p w14:paraId="2C45DB6B" w14:textId="77777777" w:rsidR="00450331" w:rsidRPr="008227A8" w:rsidRDefault="00450331" w:rsidP="00450331">
            <w:pPr>
              <w:pStyle w:val="Akapitzlist"/>
              <w:ind w:left="0"/>
              <w:rPr>
                <w:rFonts w:ascii="Calibri" w:hAnsi="Calibri" w:cs="Calibri"/>
                <w:b/>
              </w:rPr>
            </w:pPr>
          </w:p>
        </w:tc>
      </w:tr>
      <w:tr w:rsidR="00450331" w:rsidRPr="008227A8" w14:paraId="3BE7FA05" w14:textId="77777777" w:rsidTr="00450331">
        <w:tc>
          <w:tcPr>
            <w:tcW w:w="6457" w:type="dxa"/>
          </w:tcPr>
          <w:p w14:paraId="749E141F" w14:textId="77777777" w:rsidR="00450331" w:rsidRPr="008227A8" w:rsidRDefault="00450331" w:rsidP="00450331">
            <w:pPr>
              <w:pStyle w:val="Akapitzlist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7577" w:type="dxa"/>
          </w:tcPr>
          <w:p w14:paraId="6F76CEC9" w14:textId="77777777" w:rsidR="00450331" w:rsidRPr="008227A8" w:rsidRDefault="00450331" w:rsidP="00450331">
            <w:pPr>
              <w:pStyle w:val="Akapitzlist"/>
              <w:ind w:left="0"/>
              <w:rPr>
                <w:rFonts w:ascii="Calibri" w:hAnsi="Calibri" w:cs="Calibri"/>
                <w:b/>
              </w:rPr>
            </w:pPr>
          </w:p>
        </w:tc>
      </w:tr>
      <w:tr w:rsidR="00450331" w:rsidRPr="008227A8" w14:paraId="449F0495" w14:textId="77777777" w:rsidTr="00450331">
        <w:tc>
          <w:tcPr>
            <w:tcW w:w="6457" w:type="dxa"/>
          </w:tcPr>
          <w:p w14:paraId="4D6F552D" w14:textId="77777777" w:rsidR="00450331" w:rsidRPr="008227A8" w:rsidRDefault="00450331" w:rsidP="00450331">
            <w:pPr>
              <w:pStyle w:val="Akapitzlist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7577" w:type="dxa"/>
          </w:tcPr>
          <w:p w14:paraId="43238480" w14:textId="77777777" w:rsidR="00450331" w:rsidRPr="008227A8" w:rsidRDefault="00450331" w:rsidP="00450331">
            <w:pPr>
              <w:pStyle w:val="Akapitzlist"/>
              <w:ind w:left="0"/>
              <w:rPr>
                <w:rFonts w:ascii="Calibri" w:hAnsi="Calibri" w:cs="Calibri"/>
                <w:b/>
              </w:rPr>
            </w:pPr>
          </w:p>
        </w:tc>
      </w:tr>
    </w:tbl>
    <w:p w14:paraId="237F990E" w14:textId="77777777" w:rsidR="00450331" w:rsidRPr="008227A8" w:rsidRDefault="00450331" w:rsidP="00450331">
      <w:pPr>
        <w:pStyle w:val="Akapitzlist"/>
        <w:ind w:left="1080"/>
        <w:rPr>
          <w:rFonts w:ascii="Calibri" w:hAnsi="Calibri" w:cs="Calibri"/>
          <w:b/>
        </w:rPr>
      </w:pPr>
    </w:p>
    <w:p w14:paraId="711F6827" w14:textId="77777777" w:rsidR="00450331" w:rsidRPr="008227A8" w:rsidRDefault="00450331" w:rsidP="00450331">
      <w:pPr>
        <w:pStyle w:val="Akapitzlist"/>
        <w:ind w:left="1080"/>
        <w:rPr>
          <w:rFonts w:ascii="Calibri" w:hAnsi="Calibri" w:cs="Calibri"/>
          <w:b/>
        </w:rPr>
      </w:pPr>
    </w:p>
    <w:p w14:paraId="5CEB979A" w14:textId="77777777" w:rsidR="00450331" w:rsidRPr="008227A8" w:rsidRDefault="00450331" w:rsidP="00450331">
      <w:pPr>
        <w:pStyle w:val="Akapitzlist"/>
        <w:ind w:left="1080"/>
        <w:rPr>
          <w:rFonts w:ascii="Calibri" w:hAnsi="Calibri" w:cs="Calibri"/>
        </w:rPr>
      </w:pPr>
      <w:r w:rsidRPr="008227A8">
        <w:rPr>
          <w:rFonts w:ascii="Calibri" w:hAnsi="Calibri" w:cs="Calibri"/>
          <w:b/>
        </w:rPr>
        <w:t xml:space="preserve">                                                               </w:t>
      </w:r>
      <w:r w:rsidRPr="008227A8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………………………………………………………………………………………………………………………………………………………………………………..…………..</w:t>
      </w:r>
    </w:p>
    <w:p w14:paraId="5523DD77" w14:textId="77777777" w:rsidR="00450331" w:rsidRPr="008227A8" w:rsidRDefault="00450331" w:rsidP="004D0020">
      <w:pPr>
        <w:pStyle w:val="Akapitzlist"/>
        <w:ind w:left="1080"/>
        <w:rPr>
          <w:rFonts w:ascii="Calibri" w:hAnsi="Calibri" w:cs="Calibri"/>
        </w:rPr>
      </w:pPr>
      <w:r w:rsidRPr="008227A8">
        <w:rPr>
          <w:rFonts w:ascii="Calibri" w:hAnsi="Calibri" w:cs="Calibri"/>
        </w:rPr>
        <w:t xml:space="preserve">                                                                                                                              (Miejscowość i data)</w:t>
      </w:r>
    </w:p>
    <w:p w14:paraId="5BF3F4FF" w14:textId="77777777" w:rsidR="00450331" w:rsidRPr="008227A8" w:rsidRDefault="00450331" w:rsidP="004D0020">
      <w:pPr>
        <w:pStyle w:val="Akapitzlist"/>
        <w:ind w:left="1080"/>
        <w:rPr>
          <w:rFonts w:ascii="Calibri" w:hAnsi="Calibri" w:cs="Calibri"/>
        </w:rPr>
      </w:pPr>
    </w:p>
    <w:p w14:paraId="390AC184" w14:textId="77777777" w:rsidR="00450331" w:rsidRPr="008227A8" w:rsidRDefault="00DA2D1F" w:rsidP="00450331">
      <w:pPr>
        <w:pStyle w:val="Akapitzlist"/>
        <w:numPr>
          <w:ilvl w:val="0"/>
          <w:numId w:val="1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AKCEPTACJA </w:t>
      </w:r>
      <w:r w:rsidR="00563530">
        <w:rPr>
          <w:rFonts w:ascii="Calibri" w:hAnsi="Calibri" w:cs="Calibri"/>
          <w:b/>
        </w:rPr>
        <w:t xml:space="preserve">BURMISTRZA MISTA STOCZEK ŁUKOWSKI </w:t>
      </w:r>
    </w:p>
    <w:p w14:paraId="6CAEA77D" w14:textId="77777777" w:rsidR="00450331" w:rsidRPr="008227A8" w:rsidRDefault="00450331" w:rsidP="00450331">
      <w:pPr>
        <w:pStyle w:val="Akapitzlist"/>
        <w:ind w:left="1080"/>
        <w:rPr>
          <w:rFonts w:ascii="Calibri" w:hAnsi="Calibri" w:cs="Calibri"/>
        </w:rPr>
      </w:pPr>
    </w:p>
    <w:p w14:paraId="035C4BA4" w14:textId="77777777" w:rsidR="00450331" w:rsidRPr="008227A8" w:rsidRDefault="00450331" w:rsidP="00450331">
      <w:pPr>
        <w:pStyle w:val="Akapitzlist"/>
        <w:ind w:left="1080"/>
        <w:rPr>
          <w:rFonts w:ascii="Calibri" w:hAnsi="Calibri" w:cs="Calibri"/>
        </w:rPr>
      </w:pPr>
      <w:r w:rsidRPr="008227A8">
        <w:rPr>
          <w:rFonts w:ascii="Calibri" w:hAnsi="Calibri" w:cs="Calibri"/>
        </w:rPr>
        <w:t>TAK/ NIE</w:t>
      </w:r>
    </w:p>
    <w:p w14:paraId="06CE9558" w14:textId="77777777" w:rsidR="00450331" w:rsidRPr="008227A8" w:rsidRDefault="00450331" w:rsidP="00450331">
      <w:pPr>
        <w:pStyle w:val="Akapitzlist"/>
        <w:ind w:left="1080"/>
        <w:rPr>
          <w:rFonts w:ascii="Calibri" w:hAnsi="Calibri" w:cs="Calibri"/>
        </w:rPr>
      </w:pPr>
      <w:r w:rsidRPr="008227A8">
        <w:rPr>
          <w:rFonts w:ascii="Calibri" w:hAnsi="Calibri" w:cs="Calibri"/>
        </w:rPr>
        <w:t xml:space="preserve">                                                               …………………………………………………………………………………………………………………………………………………………………………………………..</w:t>
      </w:r>
    </w:p>
    <w:p w14:paraId="3E43FE60" w14:textId="77777777" w:rsidR="00450331" w:rsidRPr="008227A8" w:rsidRDefault="00450331" w:rsidP="00450331">
      <w:pPr>
        <w:pStyle w:val="Akapitzlist"/>
        <w:ind w:left="1080"/>
        <w:rPr>
          <w:rFonts w:ascii="Calibri" w:hAnsi="Calibri" w:cs="Calibri"/>
        </w:rPr>
      </w:pPr>
      <w:r w:rsidRPr="008227A8">
        <w:rPr>
          <w:rFonts w:ascii="Calibri" w:hAnsi="Calibri" w:cs="Calibri"/>
        </w:rPr>
        <w:t xml:space="preserve">                                                                                                        (Podpis </w:t>
      </w:r>
      <w:r w:rsidR="00563530">
        <w:rPr>
          <w:rFonts w:ascii="Calibri" w:hAnsi="Calibri" w:cs="Calibri"/>
        </w:rPr>
        <w:t xml:space="preserve">Burmistrza </w:t>
      </w:r>
      <w:r w:rsidR="00DA2D1F">
        <w:rPr>
          <w:rFonts w:ascii="Calibri" w:hAnsi="Calibri" w:cs="Calibri"/>
        </w:rPr>
        <w:t xml:space="preserve"> </w:t>
      </w:r>
      <w:r w:rsidRPr="008227A8">
        <w:rPr>
          <w:rFonts w:ascii="Calibri" w:hAnsi="Calibri" w:cs="Calibri"/>
        </w:rPr>
        <w:t>i data)</w:t>
      </w:r>
    </w:p>
    <w:p w14:paraId="51828590" w14:textId="77777777" w:rsidR="00450331" w:rsidRPr="008227A8" w:rsidRDefault="00450331" w:rsidP="004D0020">
      <w:pPr>
        <w:rPr>
          <w:rFonts w:ascii="Calibri" w:hAnsi="Calibri" w:cs="Calibri"/>
          <w:sz w:val="20"/>
        </w:rPr>
      </w:pPr>
    </w:p>
    <w:p w14:paraId="174AB33E" w14:textId="77777777" w:rsidR="00450331" w:rsidRPr="008227A8" w:rsidRDefault="00450331" w:rsidP="004D0020">
      <w:pPr>
        <w:rPr>
          <w:rFonts w:ascii="Calibri" w:hAnsi="Calibri" w:cs="Calibri"/>
          <w:sz w:val="20"/>
        </w:rPr>
      </w:pPr>
    </w:p>
    <w:p w14:paraId="27CB0168" w14:textId="77777777" w:rsidR="00450331" w:rsidRPr="008227A8" w:rsidRDefault="00450331" w:rsidP="004D0020">
      <w:pPr>
        <w:rPr>
          <w:rFonts w:ascii="Calibri" w:hAnsi="Calibri" w:cs="Calibri"/>
          <w:sz w:val="20"/>
        </w:rPr>
      </w:pPr>
    </w:p>
    <w:p w14:paraId="3201A8E1" w14:textId="77777777" w:rsidR="00450331" w:rsidRPr="008227A8" w:rsidRDefault="00450331" w:rsidP="004D0020">
      <w:pPr>
        <w:rPr>
          <w:rFonts w:ascii="Calibri" w:hAnsi="Calibri" w:cs="Calibri"/>
          <w:sz w:val="20"/>
        </w:rPr>
      </w:pPr>
    </w:p>
    <w:p w14:paraId="04B89F20" w14:textId="77777777" w:rsidR="004D0020" w:rsidRPr="008227A8" w:rsidRDefault="004D0020" w:rsidP="004D0020">
      <w:pPr>
        <w:rPr>
          <w:rFonts w:ascii="Calibri" w:hAnsi="Calibri" w:cs="Calibri"/>
          <w:sz w:val="20"/>
        </w:rPr>
      </w:pPr>
      <w:r w:rsidRPr="008227A8">
        <w:rPr>
          <w:rFonts w:ascii="Calibri" w:hAnsi="Calibri" w:cs="Calibri"/>
          <w:sz w:val="20"/>
        </w:rPr>
        <w:t>*Wyjątek stanowią projekty realizowane poza wyznaczonym obszarem rewitalizacji, jeżeli wynika to z ich specyfiki.</w:t>
      </w:r>
    </w:p>
    <w:sectPr w:rsidR="004D0020" w:rsidRPr="008227A8" w:rsidSect="002158B4">
      <w:footerReference w:type="default" r:id="rId8"/>
      <w:pgSz w:w="16838" w:h="11906" w:orient="landscape"/>
      <w:pgMar w:top="1417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22A19" w14:textId="77777777" w:rsidR="00F76369" w:rsidRDefault="00F76369" w:rsidP="00AE73CA">
      <w:pPr>
        <w:spacing w:after="0" w:line="240" w:lineRule="auto"/>
      </w:pPr>
      <w:r>
        <w:separator/>
      </w:r>
    </w:p>
  </w:endnote>
  <w:endnote w:type="continuationSeparator" w:id="0">
    <w:p w14:paraId="65016EDB" w14:textId="77777777" w:rsidR="00F76369" w:rsidRDefault="00F76369" w:rsidP="00AE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ahnschrift Light" w:eastAsiaTheme="majorEastAsia" w:hAnsi="Bahnschrift Light" w:cstheme="majorBidi"/>
        <w:sz w:val="18"/>
        <w:szCs w:val="18"/>
      </w:rPr>
      <w:id w:val="1686942143"/>
      <w:docPartObj>
        <w:docPartGallery w:val="Page Numbers (Bottom of Page)"/>
        <w:docPartUnique/>
      </w:docPartObj>
    </w:sdtPr>
    <w:sdtEndPr/>
    <w:sdtContent>
      <w:p w14:paraId="315C0CDD" w14:textId="77777777" w:rsidR="00450331" w:rsidRPr="00450331" w:rsidRDefault="00450331">
        <w:pPr>
          <w:pStyle w:val="Stopka"/>
          <w:jc w:val="right"/>
          <w:rPr>
            <w:rFonts w:ascii="Bahnschrift Light" w:eastAsiaTheme="majorEastAsia" w:hAnsi="Bahnschrift Light" w:cstheme="majorBidi"/>
            <w:sz w:val="18"/>
            <w:szCs w:val="18"/>
          </w:rPr>
        </w:pPr>
        <w:r w:rsidRPr="00450331">
          <w:rPr>
            <w:rFonts w:ascii="Bahnschrift Light" w:eastAsiaTheme="majorEastAsia" w:hAnsi="Bahnschrift Light" w:cstheme="majorBidi"/>
            <w:sz w:val="18"/>
            <w:szCs w:val="18"/>
          </w:rPr>
          <w:t xml:space="preserve">str. </w:t>
        </w:r>
        <w:r w:rsidRPr="00450331">
          <w:rPr>
            <w:rFonts w:ascii="Bahnschrift Light" w:eastAsiaTheme="minorEastAsia" w:hAnsi="Bahnschrift Light" w:cs="Times New Roman"/>
            <w:sz w:val="18"/>
            <w:szCs w:val="18"/>
          </w:rPr>
          <w:fldChar w:fldCharType="begin"/>
        </w:r>
        <w:r w:rsidRPr="00450331">
          <w:rPr>
            <w:rFonts w:ascii="Bahnschrift Light" w:hAnsi="Bahnschrift Light"/>
            <w:sz w:val="18"/>
            <w:szCs w:val="18"/>
          </w:rPr>
          <w:instrText>PAGE    \* MERGEFORMAT</w:instrText>
        </w:r>
        <w:r w:rsidRPr="00450331">
          <w:rPr>
            <w:rFonts w:ascii="Bahnschrift Light" w:eastAsiaTheme="minorEastAsia" w:hAnsi="Bahnschrift Light" w:cs="Times New Roman"/>
            <w:sz w:val="18"/>
            <w:szCs w:val="18"/>
          </w:rPr>
          <w:fldChar w:fldCharType="separate"/>
        </w:r>
        <w:r w:rsidR="002158B4" w:rsidRPr="002158B4">
          <w:rPr>
            <w:rFonts w:ascii="Bahnschrift Light" w:eastAsiaTheme="majorEastAsia" w:hAnsi="Bahnschrift Light" w:cstheme="majorBidi"/>
            <w:noProof/>
            <w:sz w:val="18"/>
            <w:szCs w:val="18"/>
          </w:rPr>
          <w:t>4</w:t>
        </w:r>
        <w:r w:rsidRPr="00450331">
          <w:rPr>
            <w:rFonts w:ascii="Bahnschrift Light" w:eastAsiaTheme="majorEastAsia" w:hAnsi="Bahnschrift Light" w:cstheme="majorBidi"/>
            <w:sz w:val="18"/>
            <w:szCs w:val="18"/>
          </w:rPr>
          <w:fldChar w:fldCharType="end"/>
        </w:r>
      </w:p>
    </w:sdtContent>
  </w:sdt>
  <w:p w14:paraId="336652C7" w14:textId="77777777" w:rsidR="00450331" w:rsidRDefault="004503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D4ADE" w14:textId="77777777" w:rsidR="00F76369" w:rsidRDefault="00F76369" w:rsidP="00AE73CA">
      <w:pPr>
        <w:spacing w:after="0" w:line="240" w:lineRule="auto"/>
      </w:pPr>
      <w:r>
        <w:separator/>
      </w:r>
    </w:p>
  </w:footnote>
  <w:footnote w:type="continuationSeparator" w:id="0">
    <w:p w14:paraId="1ECF0A7F" w14:textId="77777777" w:rsidR="00F76369" w:rsidRDefault="00F76369" w:rsidP="00AE7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114D8"/>
    <w:multiLevelType w:val="hybridMultilevel"/>
    <w:tmpl w:val="AF1069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15179"/>
    <w:multiLevelType w:val="hybridMultilevel"/>
    <w:tmpl w:val="C5F4D48C"/>
    <w:lvl w:ilvl="0" w:tplc="4118C9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07E7A"/>
    <w:multiLevelType w:val="hybridMultilevel"/>
    <w:tmpl w:val="BED8F724"/>
    <w:lvl w:ilvl="0" w:tplc="032E4C2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AA666B"/>
    <w:multiLevelType w:val="hybridMultilevel"/>
    <w:tmpl w:val="4B3A77F4"/>
    <w:lvl w:ilvl="0" w:tplc="58ECAD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30AD9"/>
    <w:multiLevelType w:val="hybridMultilevel"/>
    <w:tmpl w:val="B29C8F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538132">
    <w:abstractNumId w:val="1"/>
  </w:num>
  <w:num w:numId="2" w16cid:durableId="1052147559">
    <w:abstractNumId w:val="3"/>
  </w:num>
  <w:num w:numId="3" w16cid:durableId="244412466">
    <w:abstractNumId w:val="2"/>
  </w:num>
  <w:num w:numId="4" w16cid:durableId="1508640678">
    <w:abstractNumId w:val="0"/>
  </w:num>
  <w:num w:numId="5" w16cid:durableId="12461150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A0C"/>
    <w:rsid w:val="000C2C20"/>
    <w:rsid w:val="000C7558"/>
    <w:rsid w:val="000E4824"/>
    <w:rsid w:val="001869D7"/>
    <w:rsid w:val="001C4888"/>
    <w:rsid w:val="002158B4"/>
    <w:rsid w:val="002B56BF"/>
    <w:rsid w:val="002D211A"/>
    <w:rsid w:val="00306576"/>
    <w:rsid w:val="003C5AA8"/>
    <w:rsid w:val="00400EA2"/>
    <w:rsid w:val="00450331"/>
    <w:rsid w:val="00470DF2"/>
    <w:rsid w:val="004D0020"/>
    <w:rsid w:val="004E2F43"/>
    <w:rsid w:val="00552ED7"/>
    <w:rsid w:val="00563530"/>
    <w:rsid w:val="005E2452"/>
    <w:rsid w:val="005F2826"/>
    <w:rsid w:val="00697A0C"/>
    <w:rsid w:val="006D1264"/>
    <w:rsid w:val="00700CC2"/>
    <w:rsid w:val="007A67AC"/>
    <w:rsid w:val="008227A8"/>
    <w:rsid w:val="008352FC"/>
    <w:rsid w:val="0087095D"/>
    <w:rsid w:val="008A0A41"/>
    <w:rsid w:val="0091154A"/>
    <w:rsid w:val="00953E95"/>
    <w:rsid w:val="00960B95"/>
    <w:rsid w:val="00970DC0"/>
    <w:rsid w:val="00974BA6"/>
    <w:rsid w:val="009A0D85"/>
    <w:rsid w:val="00A44B57"/>
    <w:rsid w:val="00AE73CA"/>
    <w:rsid w:val="00AF3F4A"/>
    <w:rsid w:val="00B65424"/>
    <w:rsid w:val="00C4770B"/>
    <w:rsid w:val="00D058B9"/>
    <w:rsid w:val="00D34A00"/>
    <w:rsid w:val="00DA145F"/>
    <w:rsid w:val="00DA2D1F"/>
    <w:rsid w:val="00E612C0"/>
    <w:rsid w:val="00E6278F"/>
    <w:rsid w:val="00EF0893"/>
    <w:rsid w:val="00F7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2A62C"/>
  <w15:docId w15:val="{C15051E6-2DEF-4540-9393-0BF4F326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3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7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3CA"/>
  </w:style>
  <w:style w:type="paragraph" w:styleId="Stopka">
    <w:name w:val="footer"/>
    <w:basedOn w:val="Normalny"/>
    <w:link w:val="StopkaZnak"/>
    <w:uiPriority w:val="99"/>
    <w:unhideWhenUsed/>
    <w:rsid w:val="00AE7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3CA"/>
  </w:style>
  <w:style w:type="table" w:styleId="Tabela-Siatka">
    <w:name w:val="Table Grid"/>
    <w:basedOn w:val="Standardowy"/>
    <w:uiPriority w:val="39"/>
    <w:rsid w:val="004D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0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2610E-2B35-4DD0-8D63-05B8D7F80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840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FLIS</dc:creator>
  <cp:lastModifiedBy>Zbyszek</cp:lastModifiedBy>
  <cp:revision>4</cp:revision>
  <cp:lastPrinted>2023-10-18T06:40:00Z</cp:lastPrinted>
  <dcterms:created xsi:type="dcterms:W3CDTF">2023-10-18T06:41:00Z</dcterms:created>
  <dcterms:modified xsi:type="dcterms:W3CDTF">2023-10-18T11:02:00Z</dcterms:modified>
</cp:coreProperties>
</file>